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B4B02" w14:textId="77777777" w:rsidR="00EF699F" w:rsidRPr="00F465E6" w:rsidRDefault="00EF699F" w:rsidP="00EF699F">
      <w:pPr>
        <w:pStyle w:val="Header"/>
        <w:tabs>
          <w:tab w:val="right" w:pos="9356"/>
          <w:tab w:val="right" w:pos="10206"/>
        </w:tabs>
        <w:rPr>
          <w:rFonts w:eastAsia="MS Mincho" w:cs="Arial"/>
          <w:iCs/>
          <w:sz w:val="24"/>
        </w:rPr>
      </w:pPr>
      <w:bookmarkStart w:id="0" w:name="_Toc92513360"/>
      <w:bookmarkStart w:id="1" w:name="_Ref399006623"/>
      <w:r w:rsidRPr="000031B8">
        <w:rPr>
          <w:rFonts w:cs="Arial"/>
          <w:sz w:val="24"/>
        </w:rPr>
        <w:t>TSG-RAN Working Group 4 (Radio) meeting #</w:t>
      </w:r>
      <w:r>
        <w:rPr>
          <w:rFonts w:eastAsia="MS Mincho" w:cs="Arial"/>
          <w:sz w:val="24"/>
        </w:rPr>
        <w:t>101-e</w:t>
      </w:r>
      <w:r w:rsidRPr="000031B8">
        <w:rPr>
          <w:rFonts w:cs="Arial"/>
          <w:i/>
          <w:sz w:val="24"/>
        </w:rPr>
        <w:tab/>
      </w:r>
      <w:r w:rsidRPr="00FA60B5">
        <w:rPr>
          <w:rFonts w:cs="Arial"/>
          <w:iCs/>
          <w:sz w:val="24"/>
        </w:rPr>
        <w:t>R4-</w:t>
      </w:r>
      <w:r w:rsidRPr="00EF699F">
        <w:rPr>
          <w:rFonts w:cs="Arial"/>
          <w:iCs/>
          <w:sz w:val="24"/>
        </w:rPr>
        <w:t>2117060</w:t>
      </w:r>
    </w:p>
    <w:p w14:paraId="2B1B4B03" w14:textId="77777777" w:rsidR="00EF699F" w:rsidRPr="00815518" w:rsidRDefault="00EF699F" w:rsidP="00EF699F">
      <w:pPr>
        <w:spacing w:after="120"/>
        <w:ind w:left="1985" w:hanging="1985"/>
        <w:rPr>
          <w:rFonts w:ascii="Arial" w:eastAsia="MS Mincho" w:hAnsi="Arial" w:cs="Arial"/>
          <w:b/>
          <w:sz w:val="24"/>
        </w:rPr>
      </w:pPr>
      <w:r w:rsidRPr="00E41945">
        <w:rPr>
          <w:rFonts w:ascii="Arial" w:eastAsia="MS Mincho" w:hAnsi="Arial" w:cs="Arial"/>
          <w:b/>
          <w:sz w:val="24"/>
        </w:rPr>
        <w:t>Electronic Meeting, November 01-12, 2021</w:t>
      </w:r>
    </w:p>
    <w:p w14:paraId="2B1B4B04" w14:textId="77777777" w:rsidR="00EF699F" w:rsidRDefault="00EF699F" w:rsidP="00EF699F">
      <w:pPr>
        <w:spacing w:after="120"/>
        <w:ind w:left="1985" w:hanging="1985"/>
        <w:rPr>
          <w:rFonts w:ascii="Arial" w:hAnsi="Arial" w:cs="Arial"/>
          <w:sz w:val="24"/>
        </w:rPr>
      </w:pPr>
    </w:p>
    <w:bookmarkEnd w:id="0"/>
    <w:bookmarkEnd w:id="1"/>
    <w:p w14:paraId="2B1B4B05" w14:textId="77777777" w:rsidR="00EF699F" w:rsidRPr="00EF699F" w:rsidRDefault="00EF699F" w:rsidP="00EF699F">
      <w:pPr>
        <w:pStyle w:val="3GPPHeader"/>
        <w:rPr>
          <w:sz w:val="22"/>
        </w:rPr>
      </w:pPr>
      <w:r w:rsidRPr="00EF699F">
        <w:rPr>
          <w:sz w:val="22"/>
        </w:rPr>
        <w:t>Agenda Item:</w:t>
      </w:r>
      <w:r w:rsidRPr="00EF699F">
        <w:rPr>
          <w:sz w:val="22"/>
        </w:rPr>
        <w:tab/>
        <w:t>10.8.1</w:t>
      </w:r>
    </w:p>
    <w:p w14:paraId="2B1B4B06" w14:textId="77777777" w:rsidR="00EF699F" w:rsidRPr="00EF699F" w:rsidRDefault="00EF699F" w:rsidP="00EF699F">
      <w:pPr>
        <w:pStyle w:val="3GPPHeader"/>
        <w:rPr>
          <w:sz w:val="22"/>
        </w:rPr>
      </w:pPr>
      <w:r w:rsidRPr="00EF699F">
        <w:rPr>
          <w:sz w:val="22"/>
        </w:rPr>
        <w:t xml:space="preserve">Source: </w:t>
      </w:r>
      <w:r w:rsidRPr="00EF699F">
        <w:rPr>
          <w:sz w:val="22"/>
        </w:rPr>
        <w:tab/>
        <w:t>Puloli</w:t>
      </w:r>
    </w:p>
    <w:p w14:paraId="2B1B4B07" w14:textId="77777777" w:rsidR="00AC50AE" w:rsidRDefault="00EF699F" w:rsidP="00EF699F">
      <w:pPr>
        <w:pStyle w:val="3GPPHeader"/>
        <w:rPr>
          <w:sz w:val="22"/>
        </w:rPr>
      </w:pPr>
      <w:r w:rsidRPr="00EF699F">
        <w:rPr>
          <w:sz w:val="22"/>
        </w:rPr>
        <w:t xml:space="preserve">Title: </w:t>
      </w:r>
      <w:r w:rsidRPr="00EF699F">
        <w:rPr>
          <w:sz w:val="22"/>
        </w:rPr>
        <w:tab/>
        <w:t xml:space="preserve">TP to TR </w:t>
      </w:r>
      <w:r w:rsidR="00920886" w:rsidRPr="00920886">
        <w:rPr>
          <w:sz w:val="22"/>
        </w:rPr>
        <w:t>36.779</w:t>
      </w:r>
      <w:r w:rsidRPr="00EF699F">
        <w:rPr>
          <w:sz w:val="22"/>
        </w:rPr>
        <w:t>: FCC regulatory requirements</w:t>
      </w:r>
    </w:p>
    <w:p w14:paraId="2B1B4B08" w14:textId="77777777" w:rsidR="008A22CF" w:rsidRPr="00F533C9" w:rsidRDefault="008A22CF" w:rsidP="008A22CF">
      <w:pPr>
        <w:pStyle w:val="3GPPHeader"/>
        <w:rPr>
          <w:sz w:val="22"/>
        </w:rPr>
      </w:pPr>
      <w:r w:rsidRPr="00F533C9">
        <w:rPr>
          <w:sz w:val="22"/>
        </w:rPr>
        <w:t>Document for:</w:t>
      </w:r>
      <w:r w:rsidRPr="00F533C9">
        <w:rPr>
          <w:sz w:val="22"/>
        </w:rPr>
        <w:tab/>
      </w:r>
      <w:r w:rsidR="00F2260C">
        <w:rPr>
          <w:sz w:val="22"/>
        </w:rPr>
        <w:t>Approval</w:t>
      </w:r>
    </w:p>
    <w:p w14:paraId="2B1B4B09" w14:textId="77777777" w:rsidR="007E1876" w:rsidRPr="0076558E" w:rsidRDefault="008A22CF" w:rsidP="0076558E">
      <w:pPr>
        <w:pStyle w:val="Heading1"/>
        <w:numPr>
          <w:ilvl w:val="0"/>
          <w:numId w:val="10"/>
        </w:numPr>
        <w:pBdr>
          <w:top w:val="single" w:sz="12" w:space="0" w:color="auto"/>
        </w:pBdr>
        <w:ind w:left="1134" w:hanging="1134"/>
        <w:jc w:val="both"/>
      </w:pPr>
      <w:r w:rsidRPr="0076558E">
        <w:t>Introduction</w:t>
      </w:r>
    </w:p>
    <w:p w14:paraId="2B1B4B0A" w14:textId="77777777" w:rsidR="00B30F39" w:rsidRDefault="00236204" w:rsidP="00F34E30">
      <w:r>
        <w:t xml:space="preserve">This </w:t>
      </w:r>
      <w:r w:rsidR="003C7ADF">
        <w:t>document</w:t>
      </w:r>
      <w:r>
        <w:t xml:space="preserve"> </w:t>
      </w:r>
      <w:r w:rsidR="003240CA">
        <w:t>prov</w:t>
      </w:r>
      <w:r w:rsidR="00875841">
        <w:t>ides text proposal for section 5</w:t>
      </w:r>
      <w:r w:rsidR="009D1237">
        <w:t>.</w:t>
      </w:r>
      <w:r w:rsidR="00875841">
        <w:t>4</w:t>
      </w:r>
      <w:r w:rsidR="003240CA">
        <w:t xml:space="preserve"> of TR</w:t>
      </w:r>
      <w:r w:rsidR="00E52DCD">
        <w:t xml:space="preserve"> </w:t>
      </w:r>
      <w:r w:rsidR="00920886" w:rsidRPr="00920886">
        <w:t>36.779</w:t>
      </w:r>
      <w:r w:rsidR="003240CA">
        <w:t xml:space="preserve"> on </w:t>
      </w:r>
      <w:r w:rsidR="00AA33C1">
        <w:t>regulatory framework</w:t>
      </w:r>
      <w:r w:rsidR="008E1E5F">
        <w:t>.</w:t>
      </w:r>
    </w:p>
    <w:p w14:paraId="2B1B4B0B" w14:textId="77777777" w:rsidR="00C61E9C" w:rsidRDefault="00AC7E04" w:rsidP="00C61E9C">
      <w:pPr>
        <w:pStyle w:val="Heading1"/>
        <w:rPr>
          <w:lang w:val="en-US"/>
        </w:rPr>
      </w:pPr>
      <w:r>
        <w:rPr>
          <w:lang w:val="en-US"/>
        </w:rPr>
        <w:t>2</w:t>
      </w:r>
      <w:r w:rsidR="00C61E9C">
        <w:rPr>
          <w:lang w:val="en-US"/>
        </w:rPr>
        <w:t>. References</w:t>
      </w:r>
    </w:p>
    <w:p w14:paraId="2B1B4B0C" w14:textId="77777777" w:rsidR="00190B8D" w:rsidRPr="00AC7E04" w:rsidRDefault="00F91362" w:rsidP="00F91362">
      <w:pPr>
        <w:numPr>
          <w:ilvl w:val="0"/>
          <w:numId w:val="4"/>
        </w:numPr>
        <w:tabs>
          <w:tab w:val="left" w:pos="1080"/>
        </w:tabs>
        <w:rPr>
          <w:lang w:eastAsia="x-none"/>
        </w:rPr>
      </w:pPr>
      <w:r w:rsidRPr="00F91362">
        <w:t>PART 27—MISCELLANEOUS WIRELESS COMMUNICATIONS SERVICES</w:t>
      </w:r>
      <w:r w:rsidR="00190B8D">
        <w:t xml:space="preserve">, </w:t>
      </w:r>
      <w:r w:rsidRPr="00F91362">
        <w:t>Electronic Code of Federal Regulations</w:t>
      </w:r>
      <w:r>
        <w:t>.</w:t>
      </w:r>
    </w:p>
    <w:p w14:paraId="2B1B4B0D" w14:textId="77777777" w:rsidR="00AC7E04" w:rsidRPr="00AC50AE" w:rsidRDefault="00AC7E04" w:rsidP="00AC50AE">
      <w:pPr>
        <w:pStyle w:val="Heading1"/>
      </w:pPr>
      <w:r>
        <w:t>3.</w:t>
      </w:r>
      <w:r>
        <w:tab/>
        <w:t>Text proposal</w:t>
      </w:r>
    </w:p>
    <w:p w14:paraId="2B1B4B0E" w14:textId="77777777" w:rsidR="007B10D3" w:rsidRPr="0041215D" w:rsidRDefault="0041215D" w:rsidP="0041215D">
      <w:pPr>
        <w:tabs>
          <w:tab w:val="left" w:pos="1080"/>
        </w:tabs>
        <w:rPr>
          <w:b/>
          <w:color w:val="FF0000"/>
          <w:sz w:val="24"/>
          <w:lang w:eastAsia="x-none"/>
        </w:rPr>
      </w:pPr>
      <w:r>
        <w:rPr>
          <w:b/>
          <w:color w:val="FF0000"/>
          <w:sz w:val="24"/>
          <w:lang w:eastAsia="x-none"/>
        </w:rPr>
        <w:t>&lt;&lt;&lt; start of TP</w:t>
      </w:r>
      <w:r w:rsidRPr="007529F2">
        <w:rPr>
          <w:b/>
          <w:color w:val="FF0000"/>
          <w:sz w:val="24"/>
          <w:lang w:eastAsia="x-none"/>
        </w:rPr>
        <w:t>&gt;&gt;&gt;</w:t>
      </w:r>
    </w:p>
    <w:p w14:paraId="2B1B4B0F" w14:textId="77777777" w:rsidR="00355192" w:rsidRPr="001E2D04" w:rsidRDefault="00BB073B" w:rsidP="00355192">
      <w:pPr>
        <w:pStyle w:val="Heading2"/>
      </w:pPr>
      <w:r>
        <w:rPr>
          <w:lang w:val="en-NZ"/>
        </w:rPr>
        <w:t xml:space="preserve"> </w:t>
      </w:r>
      <w:r w:rsidR="00875841">
        <w:rPr>
          <w:lang w:val="en-NZ"/>
        </w:rPr>
        <w:t>5</w:t>
      </w:r>
      <w:r w:rsidR="00355192">
        <w:rPr>
          <w:lang w:val="en-NZ"/>
        </w:rPr>
        <w:t>.</w:t>
      </w:r>
      <w:r w:rsidR="00875841">
        <w:rPr>
          <w:lang w:val="en-NZ"/>
        </w:rPr>
        <w:t>4</w:t>
      </w:r>
      <w:r w:rsidR="00355192">
        <w:rPr>
          <w:lang w:val="en-NZ"/>
        </w:rPr>
        <w:t xml:space="preserve"> FCC regulation requirement</w:t>
      </w:r>
    </w:p>
    <w:p w14:paraId="2B1B4B10" w14:textId="77777777" w:rsidR="00355192" w:rsidRPr="00F253E9" w:rsidRDefault="00355192" w:rsidP="00355192">
      <w:pPr>
        <w:tabs>
          <w:tab w:val="left" w:pos="1080"/>
        </w:tabs>
        <w:rPr>
          <w:rFonts w:ascii="Times New Roman" w:hAnsi="Times New Roman" w:cs="Times New Roman"/>
          <w:sz w:val="20"/>
          <w:szCs w:val="20"/>
        </w:rPr>
      </w:pPr>
      <w:r w:rsidRPr="00F253E9">
        <w:rPr>
          <w:rFonts w:ascii="Times New Roman" w:hAnsi="Times New Roman" w:cs="Times New Roman"/>
          <w:sz w:val="20"/>
          <w:szCs w:val="20"/>
        </w:rPr>
        <w:t xml:space="preserve">The FCC rules, relevant to RAN4, governing the </w:t>
      </w:r>
      <w:r w:rsidR="00875841" w:rsidRPr="00F253E9">
        <w:rPr>
          <w:rFonts w:ascii="Times New Roman" w:hAnsi="Times New Roman" w:cs="Times New Roman"/>
          <w:sz w:val="20"/>
          <w:szCs w:val="20"/>
        </w:rPr>
        <w:t>Upper</w:t>
      </w:r>
      <w:r w:rsidRPr="00F253E9">
        <w:rPr>
          <w:rFonts w:ascii="Times New Roman" w:hAnsi="Times New Roman" w:cs="Times New Roman"/>
          <w:sz w:val="20"/>
          <w:szCs w:val="20"/>
        </w:rPr>
        <w:t xml:space="preserve"> 700 MHz Band (</w:t>
      </w:r>
      <w:r w:rsidR="00875841" w:rsidRPr="00F253E9">
        <w:rPr>
          <w:rFonts w:ascii="Times New Roman" w:hAnsi="Times New Roman" w:cs="Times New Roman"/>
          <w:sz w:val="20"/>
          <w:szCs w:val="20"/>
        </w:rPr>
        <w:t>746-806</w:t>
      </w:r>
      <w:r w:rsidRPr="00F253E9">
        <w:rPr>
          <w:rFonts w:ascii="Times New Roman" w:hAnsi="Times New Roman" w:cs="Times New Roman"/>
          <w:sz w:val="20"/>
          <w:szCs w:val="20"/>
        </w:rPr>
        <w:t xml:space="preserve">) are generally found in the </w:t>
      </w:r>
      <w:hyperlink r:id="rId12" w:history="1">
        <w:r w:rsidRPr="00F253E9">
          <w:rPr>
            <w:rFonts w:ascii="Times New Roman" w:hAnsi="Times New Roman" w:cs="Times New Roman"/>
            <w:sz w:val="20"/>
            <w:szCs w:val="20"/>
          </w:rPr>
          <w:t>47 CFR Part 27</w:t>
        </w:r>
      </w:hyperlink>
      <w:r w:rsidRPr="00F253E9">
        <w:rPr>
          <w:rFonts w:ascii="Times New Roman" w:hAnsi="Times New Roman" w:cs="Times New Roman"/>
          <w:sz w:val="20"/>
          <w:szCs w:val="20"/>
        </w:rPr>
        <w:t xml:space="preserve"> [1]. They are summarized as follows: </w:t>
      </w:r>
    </w:p>
    <w:p w14:paraId="2B1B4B11" w14:textId="77777777" w:rsidR="00355192" w:rsidRPr="00465E7F" w:rsidRDefault="00355192" w:rsidP="00F253E9">
      <w:pPr>
        <w:numPr>
          <w:ilvl w:val="0"/>
          <w:numId w:val="17"/>
        </w:numPr>
        <w:spacing w:after="180" w:line="240" w:lineRule="auto"/>
        <w:ind w:left="0" w:firstLine="0"/>
        <w:rPr>
          <w:rFonts w:ascii="Times New Roman" w:eastAsia="Times New Roman" w:hAnsi="Times New Roman" w:cs="Times New Roman"/>
          <w:b/>
          <w:bCs/>
          <w:sz w:val="20"/>
          <w:szCs w:val="20"/>
          <w:lang w:val="en-GB"/>
        </w:rPr>
      </w:pPr>
      <w:r w:rsidRPr="00465E7F">
        <w:rPr>
          <w:rFonts w:ascii="Times New Roman" w:eastAsia="Times New Roman" w:hAnsi="Times New Roman" w:cs="Times New Roman"/>
          <w:b/>
          <w:bCs/>
          <w:sz w:val="20"/>
          <w:szCs w:val="20"/>
          <w:lang w:val="en-GB"/>
        </w:rPr>
        <w:t>Power Limits</w:t>
      </w:r>
    </w:p>
    <w:p w14:paraId="2B1B4B12" w14:textId="22298F69" w:rsidR="00155E94" w:rsidRPr="00F253E9" w:rsidRDefault="00155E94" w:rsidP="00F253E9">
      <w:pPr>
        <w:spacing w:after="180" w:line="240" w:lineRule="auto"/>
        <w:rPr>
          <w:rFonts w:ascii="Times New Roman" w:eastAsia="Times New Roman" w:hAnsi="Times New Roman" w:cs="Times New Roman"/>
          <w:sz w:val="20"/>
          <w:szCs w:val="20"/>
          <w:lang w:val="en-GB"/>
        </w:rPr>
      </w:pPr>
      <w:r w:rsidRPr="00F253E9">
        <w:rPr>
          <w:rFonts w:ascii="Times New Roman" w:eastAsia="Times New Roman" w:hAnsi="Times New Roman" w:cs="Times New Roman"/>
          <w:sz w:val="20"/>
          <w:szCs w:val="20"/>
          <w:lang w:val="en-GB"/>
        </w:rPr>
        <w:t xml:space="preserve">The power limits are defined in the </w:t>
      </w:r>
      <w:r w:rsidR="00B156FE" w:rsidRPr="00F253E9">
        <w:rPr>
          <w:rFonts w:ascii="Times New Roman" w:eastAsia="Times New Roman" w:hAnsi="Times New Roman" w:cs="Times New Roman"/>
          <w:sz w:val="20"/>
          <w:szCs w:val="20"/>
          <w:lang w:val="en-GB"/>
        </w:rPr>
        <w:t>§27.50</w:t>
      </w:r>
      <w:r w:rsidRPr="00F253E9">
        <w:rPr>
          <w:rFonts w:ascii="Times New Roman" w:eastAsia="Times New Roman" w:hAnsi="Times New Roman" w:cs="Times New Roman"/>
          <w:sz w:val="20"/>
          <w:szCs w:val="20"/>
          <w:lang w:val="en-GB"/>
        </w:rPr>
        <w:t xml:space="preserve"> - Power limits and duty cycle</w:t>
      </w:r>
      <w:r w:rsidR="009649E9" w:rsidRPr="00F253E9">
        <w:rPr>
          <w:rFonts w:ascii="Times New Roman" w:eastAsia="Times New Roman" w:hAnsi="Times New Roman" w:cs="Times New Roman"/>
          <w:sz w:val="20"/>
          <w:szCs w:val="20"/>
          <w:lang w:val="en-GB"/>
        </w:rPr>
        <w:t xml:space="preserve"> [1]</w:t>
      </w:r>
      <w:r w:rsidR="00F253E9" w:rsidRPr="00F253E9">
        <w:rPr>
          <w:rFonts w:ascii="Times New Roman" w:eastAsia="Times New Roman" w:hAnsi="Times New Roman" w:cs="Times New Roman"/>
          <w:sz w:val="20"/>
          <w:szCs w:val="20"/>
          <w:lang w:val="en-GB"/>
        </w:rPr>
        <w:t>.</w:t>
      </w:r>
    </w:p>
    <w:p w14:paraId="4A76BFD0" w14:textId="77777777" w:rsidR="00F253E9" w:rsidRDefault="00155E94" w:rsidP="00F253E9">
      <w:pPr>
        <w:spacing w:after="180" w:line="240" w:lineRule="auto"/>
        <w:rPr>
          <w:rFonts w:ascii="Times New Roman" w:eastAsia="Times New Roman" w:hAnsi="Times New Roman" w:cs="Times New Roman"/>
          <w:sz w:val="20"/>
          <w:szCs w:val="20"/>
          <w:lang w:val="en-GB"/>
        </w:rPr>
      </w:pPr>
      <w:r w:rsidRPr="00F253E9">
        <w:rPr>
          <w:rFonts w:ascii="Times New Roman" w:eastAsia="Times New Roman" w:hAnsi="Times New Roman" w:cs="Times New Roman"/>
          <w:sz w:val="20"/>
          <w:szCs w:val="20"/>
          <w:lang w:val="en-GB"/>
        </w:rPr>
        <w:t>Fixed and base stations transmitting a signal must not exceed an effective radiated power (ERP) of 1000 watts and an antenna height of 305 m height above average terrain (HAAT), except that antenna heights greater than 305 m HAAT are permitted if power levels are reduced below 1000 watts ERP in accordance with Table 1 below:</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3428"/>
      </w:tblGrid>
      <w:tr w:rsidR="00F253E9" w:rsidRPr="001D386E" w14:paraId="572A5ADC" w14:textId="77777777" w:rsidTr="00F253E9">
        <w:trPr>
          <w:cantSplit/>
          <w:jc w:val="center"/>
        </w:trPr>
        <w:tc>
          <w:tcPr>
            <w:tcW w:w="3227" w:type="dxa"/>
          </w:tcPr>
          <w:p w14:paraId="0FC7DE8A" w14:textId="77777777" w:rsidR="00F253E9" w:rsidRDefault="00F253E9" w:rsidP="00FB4EF3">
            <w:pPr>
              <w:pStyle w:val="TAH"/>
              <w:rPr>
                <w:rFonts w:cs="Arial"/>
                <w:lang w:eastAsia="ja-JP"/>
              </w:rPr>
            </w:pPr>
            <w:r>
              <w:rPr>
                <w:rFonts w:cs="Arial"/>
                <w:lang w:eastAsia="ja-JP"/>
              </w:rPr>
              <w:t>Antenna height</w:t>
            </w:r>
          </w:p>
          <w:p w14:paraId="0741C22C" w14:textId="54A31776" w:rsidR="00F253E9" w:rsidRPr="001D386E" w:rsidRDefault="00F253E9" w:rsidP="00FB4EF3">
            <w:pPr>
              <w:pStyle w:val="TAH"/>
              <w:rPr>
                <w:rFonts w:cs="Arial"/>
                <w:lang w:eastAsia="ja-JP"/>
              </w:rPr>
            </w:pPr>
            <w:r>
              <w:rPr>
                <w:rFonts w:cs="Arial"/>
                <w:lang w:eastAsia="ja-JP"/>
              </w:rPr>
              <w:t xml:space="preserve"> meters (feet)</w:t>
            </w:r>
          </w:p>
        </w:tc>
        <w:tc>
          <w:tcPr>
            <w:tcW w:w="3428" w:type="dxa"/>
          </w:tcPr>
          <w:p w14:paraId="40DC85FF" w14:textId="77777777" w:rsidR="00F253E9" w:rsidRDefault="00F253E9" w:rsidP="00FB4EF3">
            <w:pPr>
              <w:pStyle w:val="TAH"/>
              <w:rPr>
                <w:rFonts w:cs="Arial"/>
                <w:lang w:eastAsia="ja-JP"/>
              </w:rPr>
            </w:pPr>
            <w:r>
              <w:rPr>
                <w:rFonts w:cs="Arial"/>
                <w:lang w:eastAsia="ja-JP"/>
              </w:rPr>
              <w:t>Effective radiated power (ERP)</w:t>
            </w:r>
          </w:p>
          <w:p w14:paraId="4DF550D2" w14:textId="00F36C89" w:rsidR="00F253E9" w:rsidRPr="001D386E" w:rsidRDefault="00F253E9" w:rsidP="00FB4EF3">
            <w:pPr>
              <w:pStyle w:val="TAH"/>
              <w:rPr>
                <w:rFonts w:cs="Arial"/>
                <w:lang w:eastAsia="ja-JP"/>
              </w:rPr>
            </w:pPr>
            <w:r>
              <w:rPr>
                <w:rFonts w:cs="Arial"/>
                <w:lang w:eastAsia="ja-JP"/>
              </w:rPr>
              <w:t>watts</w:t>
            </w:r>
          </w:p>
        </w:tc>
      </w:tr>
      <w:tr w:rsidR="00F253E9" w:rsidRPr="001D386E" w14:paraId="39B406DF" w14:textId="77777777" w:rsidTr="00F253E9">
        <w:trPr>
          <w:jc w:val="center"/>
        </w:trPr>
        <w:tc>
          <w:tcPr>
            <w:tcW w:w="3227" w:type="dxa"/>
          </w:tcPr>
          <w:p w14:paraId="0EEC95AC" w14:textId="3FAD7B97" w:rsidR="00F253E9" w:rsidRPr="001D386E" w:rsidRDefault="00F253E9" w:rsidP="00F253E9">
            <w:pPr>
              <w:pStyle w:val="TAC"/>
              <w:rPr>
                <w:rFonts w:cs="Arial"/>
                <w:b/>
                <w:lang w:eastAsia="zh-CN"/>
              </w:rPr>
            </w:pPr>
            <w:r w:rsidRPr="005A57C0">
              <w:t>Above 1372 (4500)</w:t>
            </w:r>
          </w:p>
        </w:tc>
        <w:tc>
          <w:tcPr>
            <w:tcW w:w="3428" w:type="dxa"/>
          </w:tcPr>
          <w:p w14:paraId="3C08D3D9" w14:textId="130BC4C3" w:rsidR="00F253E9" w:rsidRPr="001D386E" w:rsidRDefault="00F253E9" w:rsidP="00F253E9">
            <w:pPr>
              <w:pStyle w:val="TAC"/>
              <w:rPr>
                <w:rFonts w:cs="Arial"/>
                <w:b/>
                <w:lang w:eastAsia="ja-JP"/>
              </w:rPr>
            </w:pPr>
            <w:r w:rsidRPr="005A57C0">
              <w:t>65</w:t>
            </w:r>
          </w:p>
        </w:tc>
      </w:tr>
      <w:tr w:rsidR="00F253E9" w:rsidRPr="001D386E" w14:paraId="40229A06" w14:textId="77777777" w:rsidTr="00F253E9">
        <w:trPr>
          <w:jc w:val="center"/>
        </w:trPr>
        <w:tc>
          <w:tcPr>
            <w:tcW w:w="3227" w:type="dxa"/>
          </w:tcPr>
          <w:p w14:paraId="4A786716" w14:textId="134989B8" w:rsidR="00F253E9" w:rsidRPr="001D386E" w:rsidRDefault="00F253E9" w:rsidP="00F253E9">
            <w:pPr>
              <w:pStyle w:val="TAC"/>
              <w:rPr>
                <w:rFonts w:cs="Arial"/>
                <w:lang w:eastAsia="zh-CN"/>
              </w:rPr>
            </w:pPr>
            <w:r w:rsidRPr="005A57C0">
              <w:t>Above 1220 (4000) To 1372 (4500)</w:t>
            </w:r>
          </w:p>
        </w:tc>
        <w:tc>
          <w:tcPr>
            <w:tcW w:w="3428" w:type="dxa"/>
          </w:tcPr>
          <w:p w14:paraId="0CA8BB35" w14:textId="1C13B707" w:rsidR="00F253E9" w:rsidRPr="001D386E" w:rsidRDefault="00F253E9" w:rsidP="00F253E9">
            <w:pPr>
              <w:pStyle w:val="TAC"/>
              <w:rPr>
                <w:rFonts w:cs="Arial"/>
                <w:lang w:eastAsia="ja-JP"/>
              </w:rPr>
            </w:pPr>
            <w:r w:rsidRPr="005A57C0">
              <w:t>70</w:t>
            </w:r>
          </w:p>
        </w:tc>
      </w:tr>
      <w:tr w:rsidR="00F253E9" w:rsidRPr="001D386E" w14:paraId="6FA5D25C" w14:textId="77777777" w:rsidTr="00F253E9">
        <w:trPr>
          <w:jc w:val="center"/>
        </w:trPr>
        <w:tc>
          <w:tcPr>
            <w:tcW w:w="3227" w:type="dxa"/>
          </w:tcPr>
          <w:p w14:paraId="0A7BB3BF" w14:textId="1F525BC3" w:rsidR="00F253E9" w:rsidRPr="001D386E" w:rsidRDefault="00F253E9" w:rsidP="00F253E9">
            <w:pPr>
              <w:pStyle w:val="TAC"/>
              <w:rPr>
                <w:rFonts w:cs="Arial"/>
                <w:lang w:eastAsia="zh-CN"/>
              </w:rPr>
            </w:pPr>
            <w:r w:rsidRPr="005A57C0">
              <w:t>Above 1067 (3500) To 1220 (4000)</w:t>
            </w:r>
          </w:p>
        </w:tc>
        <w:tc>
          <w:tcPr>
            <w:tcW w:w="3428" w:type="dxa"/>
          </w:tcPr>
          <w:p w14:paraId="366F8749" w14:textId="7EF74448" w:rsidR="00F253E9" w:rsidRPr="001D386E" w:rsidRDefault="00F253E9" w:rsidP="00F253E9">
            <w:pPr>
              <w:pStyle w:val="TAC"/>
              <w:rPr>
                <w:rFonts w:cs="Arial"/>
                <w:lang w:eastAsia="ja-JP"/>
              </w:rPr>
            </w:pPr>
            <w:r w:rsidRPr="005A57C0">
              <w:t>75</w:t>
            </w:r>
          </w:p>
        </w:tc>
      </w:tr>
      <w:tr w:rsidR="00F253E9" w:rsidRPr="001D386E" w14:paraId="4C7AAFD4" w14:textId="77777777" w:rsidTr="00F253E9">
        <w:trPr>
          <w:jc w:val="center"/>
        </w:trPr>
        <w:tc>
          <w:tcPr>
            <w:tcW w:w="3227" w:type="dxa"/>
          </w:tcPr>
          <w:p w14:paraId="47840144" w14:textId="718F7E23" w:rsidR="00F253E9" w:rsidRPr="001D386E" w:rsidRDefault="00F253E9" w:rsidP="00F253E9">
            <w:pPr>
              <w:pStyle w:val="TAC"/>
              <w:rPr>
                <w:rFonts w:cs="Arial"/>
                <w:lang w:eastAsia="zh-CN"/>
              </w:rPr>
            </w:pPr>
            <w:r w:rsidRPr="005A57C0">
              <w:t>Above 915 (3000) To 1067 (3500)</w:t>
            </w:r>
          </w:p>
        </w:tc>
        <w:tc>
          <w:tcPr>
            <w:tcW w:w="3428" w:type="dxa"/>
          </w:tcPr>
          <w:p w14:paraId="3A077E07" w14:textId="3D4DAFD0" w:rsidR="00F253E9" w:rsidRPr="001D386E" w:rsidRDefault="00F253E9" w:rsidP="00F253E9">
            <w:pPr>
              <w:pStyle w:val="TAC"/>
              <w:rPr>
                <w:rFonts w:cs="Arial"/>
                <w:lang w:eastAsia="ja-JP"/>
              </w:rPr>
            </w:pPr>
            <w:r w:rsidRPr="005A57C0">
              <w:t>100</w:t>
            </w:r>
          </w:p>
        </w:tc>
      </w:tr>
      <w:tr w:rsidR="00F253E9" w:rsidRPr="001D386E" w14:paraId="09FD2BAF" w14:textId="77777777" w:rsidTr="00F253E9">
        <w:trPr>
          <w:jc w:val="center"/>
        </w:trPr>
        <w:tc>
          <w:tcPr>
            <w:tcW w:w="3227" w:type="dxa"/>
          </w:tcPr>
          <w:p w14:paraId="19B83754" w14:textId="11A48699" w:rsidR="00F253E9" w:rsidRPr="001D386E" w:rsidRDefault="00F253E9" w:rsidP="00F253E9">
            <w:pPr>
              <w:pStyle w:val="TAC"/>
              <w:rPr>
                <w:rFonts w:cs="Arial"/>
                <w:lang w:eastAsia="zh-CN"/>
              </w:rPr>
            </w:pPr>
            <w:r w:rsidRPr="005A57C0">
              <w:t>Above 763 (2500) To 915 (3000)</w:t>
            </w:r>
          </w:p>
        </w:tc>
        <w:tc>
          <w:tcPr>
            <w:tcW w:w="3428" w:type="dxa"/>
          </w:tcPr>
          <w:p w14:paraId="6FBB92D7" w14:textId="0F9C7A9C" w:rsidR="00F253E9" w:rsidRPr="001D386E" w:rsidRDefault="00F253E9" w:rsidP="00F253E9">
            <w:pPr>
              <w:pStyle w:val="TAC"/>
              <w:rPr>
                <w:rFonts w:cs="Arial"/>
                <w:lang w:eastAsia="ja-JP"/>
              </w:rPr>
            </w:pPr>
            <w:r w:rsidRPr="005A57C0">
              <w:t>140</w:t>
            </w:r>
          </w:p>
        </w:tc>
      </w:tr>
      <w:tr w:rsidR="00F253E9" w:rsidRPr="001D386E" w14:paraId="3F2ECD15" w14:textId="77777777" w:rsidTr="00F253E9">
        <w:trPr>
          <w:jc w:val="center"/>
        </w:trPr>
        <w:tc>
          <w:tcPr>
            <w:tcW w:w="3227" w:type="dxa"/>
          </w:tcPr>
          <w:p w14:paraId="5D8FE195" w14:textId="011879A2" w:rsidR="00F253E9" w:rsidRPr="001D386E" w:rsidRDefault="00F253E9" w:rsidP="00F253E9">
            <w:pPr>
              <w:pStyle w:val="TAC"/>
              <w:rPr>
                <w:rFonts w:cs="Arial"/>
                <w:lang w:eastAsia="ja-JP"/>
              </w:rPr>
            </w:pPr>
            <w:r w:rsidRPr="005A57C0">
              <w:t>Above 610 (2000) To 763 (2500)</w:t>
            </w:r>
          </w:p>
        </w:tc>
        <w:tc>
          <w:tcPr>
            <w:tcW w:w="3428" w:type="dxa"/>
          </w:tcPr>
          <w:p w14:paraId="73CDF4A1" w14:textId="22FEEFDB" w:rsidR="00F253E9" w:rsidRPr="001D386E" w:rsidRDefault="00F253E9" w:rsidP="00F253E9">
            <w:pPr>
              <w:pStyle w:val="TAC"/>
              <w:rPr>
                <w:rFonts w:cs="Arial"/>
                <w:lang w:eastAsia="ja-JP"/>
              </w:rPr>
            </w:pPr>
            <w:r w:rsidRPr="005A57C0">
              <w:t>200</w:t>
            </w:r>
          </w:p>
        </w:tc>
      </w:tr>
      <w:tr w:rsidR="00F253E9" w:rsidRPr="001D386E" w14:paraId="355271EE" w14:textId="77777777" w:rsidTr="00F253E9">
        <w:trPr>
          <w:jc w:val="center"/>
        </w:trPr>
        <w:tc>
          <w:tcPr>
            <w:tcW w:w="3227" w:type="dxa"/>
          </w:tcPr>
          <w:p w14:paraId="44964025" w14:textId="29445A49" w:rsidR="00F253E9" w:rsidRPr="001D386E" w:rsidRDefault="00F253E9" w:rsidP="00F253E9">
            <w:pPr>
              <w:pStyle w:val="TAC"/>
              <w:rPr>
                <w:rFonts w:cs="Arial"/>
                <w:lang w:eastAsia="ja-JP"/>
              </w:rPr>
            </w:pPr>
            <w:r w:rsidRPr="005A57C0">
              <w:t>Above 458 (1500) To 610 (2000)</w:t>
            </w:r>
          </w:p>
        </w:tc>
        <w:tc>
          <w:tcPr>
            <w:tcW w:w="3428" w:type="dxa"/>
          </w:tcPr>
          <w:p w14:paraId="5327B4DD" w14:textId="3E486A90" w:rsidR="00F253E9" w:rsidRPr="001D386E" w:rsidRDefault="00F253E9" w:rsidP="00F253E9">
            <w:pPr>
              <w:pStyle w:val="TAC"/>
              <w:rPr>
                <w:rFonts w:cs="Arial"/>
                <w:lang w:eastAsia="ja-JP"/>
              </w:rPr>
            </w:pPr>
            <w:r w:rsidRPr="005A57C0">
              <w:t>350</w:t>
            </w:r>
          </w:p>
        </w:tc>
      </w:tr>
      <w:tr w:rsidR="00F253E9" w:rsidRPr="001D386E" w14:paraId="0A83B1B7" w14:textId="77777777" w:rsidTr="00F253E9">
        <w:trPr>
          <w:jc w:val="center"/>
        </w:trPr>
        <w:tc>
          <w:tcPr>
            <w:tcW w:w="3227" w:type="dxa"/>
          </w:tcPr>
          <w:p w14:paraId="654DDBA8" w14:textId="7B2CF5CE" w:rsidR="00F253E9" w:rsidRPr="001D386E" w:rsidRDefault="00F253E9" w:rsidP="00F253E9">
            <w:pPr>
              <w:pStyle w:val="TAC"/>
              <w:rPr>
                <w:rFonts w:cs="Arial"/>
                <w:lang w:eastAsia="ja-JP"/>
              </w:rPr>
            </w:pPr>
            <w:r w:rsidRPr="005A57C0">
              <w:t>Above 305 (1000) To 458 (1500)</w:t>
            </w:r>
          </w:p>
        </w:tc>
        <w:tc>
          <w:tcPr>
            <w:tcW w:w="3428" w:type="dxa"/>
          </w:tcPr>
          <w:p w14:paraId="76F0AF58" w14:textId="06DEE01E" w:rsidR="00F253E9" w:rsidRPr="001D386E" w:rsidRDefault="00F253E9" w:rsidP="00F253E9">
            <w:pPr>
              <w:pStyle w:val="TAC"/>
              <w:rPr>
                <w:rFonts w:cs="Arial"/>
                <w:lang w:eastAsia="ja-JP"/>
              </w:rPr>
            </w:pPr>
            <w:r w:rsidRPr="005A57C0">
              <w:t>600</w:t>
            </w:r>
          </w:p>
        </w:tc>
      </w:tr>
      <w:tr w:rsidR="00F253E9" w:rsidRPr="001D386E" w14:paraId="4040CC67" w14:textId="77777777" w:rsidTr="00F253E9">
        <w:trPr>
          <w:jc w:val="center"/>
        </w:trPr>
        <w:tc>
          <w:tcPr>
            <w:tcW w:w="3227" w:type="dxa"/>
          </w:tcPr>
          <w:p w14:paraId="66E1333A" w14:textId="2F48912D" w:rsidR="00F253E9" w:rsidRPr="001D386E" w:rsidRDefault="00F253E9" w:rsidP="00F253E9">
            <w:pPr>
              <w:pStyle w:val="TAC"/>
              <w:rPr>
                <w:rFonts w:cs="Arial"/>
                <w:lang w:eastAsia="ja-JP"/>
              </w:rPr>
            </w:pPr>
            <w:r w:rsidRPr="005A57C0">
              <w:t>Up to 305 (1000)</w:t>
            </w:r>
          </w:p>
        </w:tc>
        <w:tc>
          <w:tcPr>
            <w:tcW w:w="3428" w:type="dxa"/>
          </w:tcPr>
          <w:p w14:paraId="68773533" w14:textId="0DF6409F" w:rsidR="00F253E9" w:rsidRPr="001D386E" w:rsidRDefault="00F253E9" w:rsidP="00F253E9">
            <w:pPr>
              <w:pStyle w:val="TAC"/>
              <w:rPr>
                <w:rFonts w:cs="Arial"/>
                <w:lang w:eastAsia="ja-JP"/>
              </w:rPr>
            </w:pPr>
            <w:r w:rsidRPr="005A57C0">
              <w:t>1000</w:t>
            </w:r>
          </w:p>
        </w:tc>
      </w:tr>
    </w:tbl>
    <w:p w14:paraId="2B1B4B16" w14:textId="1F06C8E4" w:rsidR="00155E94" w:rsidRPr="00F253E9" w:rsidRDefault="00155E94" w:rsidP="00F253E9">
      <w:pPr>
        <w:spacing w:after="180" w:line="240" w:lineRule="auto"/>
        <w:rPr>
          <w:rFonts w:ascii="Times New Roman" w:hAnsi="Times New Roman" w:cs="Times New Roman"/>
          <w:sz w:val="20"/>
          <w:szCs w:val="20"/>
        </w:rPr>
      </w:pPr>
      <w:r>
        <w:fldChar w:fldCharType="begin"/>
      </w:r>
      <w:r>
        <w:instrText xml:space="preserve"> LINK Excel.Sheet.12 "C:\\Cloud\\BaiduYun\\Consulting\\5G Band\\New Band\\TR Studies\\TR Overview.xlsx" "Regulatory!R7C3:R17C4" \a \f 4 \h </w:instrText>
      </w:r>
      <w:r w:rsidR="00F253E9">
        <w:instrText xml:space="preserve"> \* MERGEFORMAT </w:instrText>
      </w:r>
      <w:r>
        <w:fldChar w:fldCharType="separate"/>
      </w:r>
    </w:p>
    <w:p w14:paraId="2B1B4B39" w14:textId="023AC386" w:rsidR="00155E94" w:rsidRPr="00F253E9" w:rsidRDefault="00155E94" w:rsidP="00F253E9">
      <w:pPr>
        <w:spacing w:before="100" w:beforeAutospacing="1" w:after="315"/>
        <w:rPr>
          <w:rFonts w:ascii="Times New Roman" w:eastAsia="Times New Roman" w:hAnsi="Times New Roman" w:cs="Times New Roman"/>
          <w:sz w:val="20"/>
          <w:szCs w:val="20"/>
          <w:lang w:val="en-GB"/>
        </w:rPr>
      </w:pPr>
      <w:r>
        <w:fldChar w:fldCharType="end"/>
      </w:r>
      <w:r w:rsidRPr="00F253E9">
        <w:rPr>
          <w:rFonts w:ascii="Times New Roman" w:eastAsia="Times New Roman" w:hAnsi="Times New Roman" w:cs="Times New Roman"/>
          <w:sz w:val="20"/>
          <w:szCs w:val="20"/>
          <w:lang w:val="en-GB"/>
        </w:rPr>
        <w:t>Control stations and mobile stations transmitting in the 776-788 MHz band and fixed stations transmitting in the 787-788 MHz band are limited to 30 watts ERP.</w:t>
      </w:r>
    </w:p>
    <w:p w14:paraId="2B1B4B3A" w14:textId="77777777" w:rsidR="00355192" w:rsidRPr="00F253E9" w:rsidRDefault="00155E94" w:rsidP="00F253E9">
      <w:pPr>
        <w:spacing w:after="180" w:line="240" w:lineRule="auto"/>
        <w:rPr>
          <w:rFonts w:ascii="Times New Roman" w:eastAsia="Times New Roman" w:hAnsi="Times New Roman" w:cs="Times New Roman"/>
          <w:sz w:val="20"/>
          <w:szCs w:val="20"/>
          <w:lang w:val="en-GB"/>
        </w:rPr>
      </w:pPr>
      <w:r w:rsidRPr="00F253E9">
        <w:rPr>
          <w:rFonts w:ascii="Times New Roman" w:eastAsia="Times New Roman" w:hAnsi="Times New Roman" w:cs="Times New Roman"/>
          <w:sz w:val="20"/>
          <w:szCs w:val="20"/>
          <w:lang w:val="en-GB"/>
        </w:rPr>
        <w:lastRenderedPageBreak/>
        <w:t>Portable stations (hand-held devices) transmitting in the band are limited to 3 watts ERP</w:t>
      </w:r>
      <w:r w:rsidR="00355192" w:rsidRPr="00F253E9">
        <w:rPr>
          <w:rFonts w:ascii="Times New Roman" w:eastAsia="Times New Roman" w:hAnsi="Times New Roman" w:cs="Times New Roman"/>
          <w:sz w:val="20"/>
          <w:szCs w:val="20"/>
          <w:lang w:val="en-GB"/>
        </w:rPr>
        <w:t>.</w:t>
      </w:r>
    </w:p>
    <w:p w14:paraId="2B1B4B3B" w14:textId="77777777" w:rsidR="00155E94" w:rsidRPr="00F253E9" w:rsidRDefault="00155E94" w:rsidP="00F253E9">
      <w:pPr>
        <w:spacing w:after="180" w:line="240" w:lineRule="auto"/>
        <w:rPr>
          <w:rFonts w:ascii="Times New Roman" w:eastAsia="Times New Roman" w:hAnsi="Times New Roman" w:cs="Times New Roman"/>
          <w:sz w:val="20"/>
          <w:szCs w:val="20"/>
          <w:lang w:val="en-GB"/>
        </w:rPr>
      </w:pPr>
      <w:r w:rsidRPr="00F253E9">
        <w:rPr>
          <w:rFonts w:ascii="Times New Roman" w:eastAsia="Times New Roman" w:hAnsi="Times New Roman" w:cs="Times New Roman"/>
          <w:sz w:val="20"/>
          <w:szCs w:val="20"/>
          <w:lang w:val="en-GB"/>
        </w:rPr>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p>
    <w:p w14:paraId="2B1B4B3C" w14:textId="77777777" w:rsidR="00355192" w:rsidRPr="00465E7F" w:rsidRDefault="00355192" w:rsidP="00F253E9">
      <w:pPr>
        <w:spacing w:after="180" w:line="240" w:lineRule="auto"/>
        <w:rPr>
          <w:rFonts w:ascii="Times New Roman" w:eastAsia="Times New Roman" w:hAnsi="Times New Roman" w:cs="Times New Roman"/>
          <w:b/>
          <w:bCs/>
          <w:sz w:val="20"/>
          <w:szCs w:val="20"/>
          <w:lang w:val="en-GB"/>
        </w:rPr>
      </w:pPr>
      <w:r w:rsidRPr="00465E7F">
        <w:rPr>
          <w:b/>
          <w:bCs/>
        </w:rPr>
        <w:t xml:space="preserve">2. </w:t>
      </w:r>
      <w:r w:rsidRPr="00465E7F">
        <w:rPr>
          <w:rFonts w:ascii="Times New Roman" w:eastAsia="Times New Roman" w:hAnsi="Times New Roman" w:cs="Times New Roman"/>
          <w:b/>
          <w:bCs/>
          <w:sz w:val="20"/>
          <w:szCs w:val="20"/>
          <w:lang w:val="en-GB"/>
        </w:rPr>
        <w:t>Emission Limits</w:t>
      </w:r>
    </w:p>
    <w:p w14:paraId="2B1B4B3D" w14:textId="77777777" w:rsidR="00B156FE" w:rsidRPr="00F253E9" w:rsidRDefault="00B156FE" w:rsidP="00F253E9">
      <w:pPr>
        <w:spacing w:after="180" w:line="240" w:lineRule="auto"/>
        <w:rPr>
          <w:rFonts w:ascii="Times New Roman" w:eastAsia="Times New Roman" w:hAnsi="Times New Roman" w:cs="Times New Roman"/>
          <w:sz w:val="20"/>
          <w:szCs w:val="20"/>
          <w:lang w:val="en-GB"/>
        </w:rPr>
      </w:pPr>
      <w:r w:rsidRPr="00F253E9">
        <w:rPr>
          <w:rFonts w:ascii="Times New Roman" w:eastAsia="Times New Roman" w:hAnsi="Times New Roman" w:cs="Times New Roman"/>
          <w:sz w:val="20"/>
          <w:szCs w:val="20"/>
          <w:lang w:val="en-GB"/>
        </w:rPr>
        <w:t>The emission limits are defined in the §27.53 - Power limits and duty cycle [1]</w:t>
      </w:r>
    </w:p>
    <w:p w14:paraId="2B1B4B3E" w14:textId="77777777" w:rsidR="00B34B0F" w:rsidRPr="00F253E9" w:rsidRDefault="00355192" w:rsidP="00F253E9">
      <w:pPr>
        <w:spacing w:after="180" w:line="240" w:lineRule="auto"/>
        <w:rPr>
          <w:rFonts w:ascii="Times New Roman" w:eastAsia="Times New Roman" w:hAnsi="Times New Roman" w:cs="Times New Roman"/>
          <w:sz w:val="20"/>
          <w:szCs w:val="20"/>
          <w:lang w:val="en-GB"/>
        </w:rPr>
      </w:pPr>
      <w:r w:rsidRPr="00F253E9">
        <w:rPr>
          <w:rFonts w:ascii="Times New Roman" w:eastAsia="Times New Roman" w:hAnsi="Times New Roman" w:cs="Times New Roman"/>
          <w:sz w:val="20"/>
          <w:szCs w:val="20"/>
          <w:lang w:val="en-GB"/>
        </w:rPr>
        <w:t>The power of any emission outside a licensee´s frequency band/bands of operations shall be attenuated below the transmitter power P, measured in watts, by at least 43+10log10(P) dB, considering a resolution bandwidth of 100 kHz or greater, except within 0-100 kHz immediately outside and adjacent a licensee´s frequency block where it is required to be 30 kHz.   That corresponds to a single absolute emission power spectral density limit of -13 dBm (Emission limit = PdBW-43-PdB= - 43dBW = -13dBm) over the specified resolution bandwidth for all transmitters (including base stations and portable devices) regardless of actual ERP or frequency offset.</w:t>
      </w:r>
    </w:p>
    <w:p w14:paraId="2B1B4B3F" w14:textId="77777777" w:rsidR="009649E9" w:rsidRPr="00F253E9" w:rsidRDefault="007D2149" w:rsidP="00F253E9">
      <w:pPr>
        <w:spacing w:after="180" w:line="240" w:lineRule="auto"/>
        <w:rPr>
          <w:rFonts w:ascii="Times New Roman" w:eastAsia="Times New Roman" w:hAnsi="Times New Roman" w:cs="Times New Roman"/>
          <w:sz w:val="20"/>
          <w:szCs w:val="20"/>
          <w:lang w:val="en-GB"/>
        </w:rPr>
      </w:pPr>
      <w:r w:rsidRPr="00F253E9">
        <w:rPr>
          <w:rFonts w:ascii="Times New Roman" w:eastAsia="Times New Roman" w:hAnsi="Times New Roman" w:cs="Times New Roman"/>
          <w:sz w:val="20"/>
          <w:szCs w:val="20"/>
          <w:lang w:val="en-GB"/>
        </w:rPr>
        <w:t xml:space="preserve">The emission power for </w:t>
      </w:r>
      <w:r w:rsidR="009649E9" w:rsidRPr="00F253E9">
        <w:rPr>
          <w:rFonts w:ascii="Times New Roman" w:eastAsia="Times New Roman" w:hAnsi="Times New Roman" w:cs="Times New Roman"/>
          <w:sz w:val="20"/>
          <w:szCs w:val="20"/>
          <w:lang w:val="en-GB"/>
        </w:rPr>
        <w:t>all frequencies between 763-775 MHz and 79</w:t>
      </w:r>
      <w:r w:rsidRPr="00F253E9">
        <w:rPr>
          <w:rFonts w:ascii="Times New Roman" w:eastAsia="Times New Roman" w:hAnsi="Times New Roman" w:cs="Times New Roman"/>
          <w:sz w:val="20"/>
          <w:szCs w:val="20"/>
          <w:lang w:val="en-GB"/>
        </w:rPr>
        <w:t xml:space="preserve">3-805 MHz shall be attenuated below the transmitter power P, measured in watts, </w:t>
      </w:r>
      <w:r w:rsidR="009649E9" w:rsidRPr="00F253E9">
        <w:rPr>
          <w:rFonts w:ascii="Times New Roman" w:eastAsia="Times New Roman" w:hAnsi="Times New Roman" w:cs="Times New Roman"/>
          <w:sz w:val="20"/>
          <w:szCs w:val="20"/>
          <w:lang w:val="en-GB"/>
        </w:rPr>
        <w:t>by a factor not less than 76 + 10 log (P) dB in a 6.25 kHz band segment, for base and fixed stations;</w:t>
      </w:r>
      <w:r w:rsidRPr="00F253E9">
        <w:rPr>
          <w:rFonts w:ascii="Times New Roman" w:eastAsia="Times New Roman" w:hAnsi="Times New Roman" w:cs="Times New Roman"/>
          <w:sz w:val="20"/>
          <w:szCs w:val="20"/>
          <w:lang w:val="en-GB"/>
        </w:rPr>
        <w:t xml:space="preserve"> and by a factor not less than 65 + 10 log (P) dB in a 6.25 kHz band segment, for mobile and portable stations</w:t>
      </w:r>
    </w:p>
    <w:p w14:paraId="2B1B4B40" w14:textId="77777777" w:rsidR="007D2149" w:rsidRPr="00F253E9" w:rsidRDefault="007D2149" w:rsidP="00F253E9">
      <w:pPr>
        <w:spacing w:after="180" w:line="240" w:lineRule="auto"/>
        <w:rPr>
          <w:rFonts w:ascii="Times New Roman" w:eastAsia="Times New Roman" w:hAnsi="Times New Roman" w:cs="Times New Roman"/>
          <w:sz w:val="20"/>
          <w:szCs w:val="20"/>
          <w:lang w:val="en-GB"/>
        </w:rPr>
      </w:pPr>
      <w:r w:rsidRPr="00F253E9">
        <w:rPr>
          <w:rFonts w:ascii="Times New Roman" w:eastAsia="Times New Roman" w:hAnsi="Times New Roman" w:cs="Times New Roman"/>
          <w:sz w:val="20"/>
          <w:szCs w:val="20"/>
          <w:lang w:val="en-GB"/>
        </w:rPr>
        <w:t xml:space="preserve">The emissions in the band 1559-1610 MHz shall be limited to −70 </w:t>
      </w:r>
      <w:proofErr w:type="spellStart"/>
      <w:r w:rsidRPr="00F253E9">
        <w:rPr>
          <w:rFonts w:ascii="Times New Roman" w:eastAsia="Times New Roman" w:hAnsi="Times New Roman" w:cs="Times New Roman"/>
          <w:sz w:val="20"/>
          <w:szCs w:val="20"/>
          <w:lang w:val="en-GB"/>
        </w:rPr>
        <w:t>dBW</w:t>
      </w:r>
      <w:proofErr w:type="spellEnd"/>
      <w:r w:rsidRPr="00F253E9">
        <w:rPr>
          <w:rFonts w:ascii="Times New Roman" w:eastAsia="Times New Roman" w:hAnsi="Times New Roman" w:cs="Times New Roman"/>
          <w:sz w:val="20"/>
          <w:szCs w:val="20"/>
          <w:lang w:val="en-GB"/>
        </w:rPr>
        <w:t xml:space="preserve">/MHz equivalent </w:t>
      </w:r>
      <w:proofErr w:type="spellStart"/>
      <w:r w:rsidRPr="00F253E9">
        <w:rPr>
          <w:rFonts w:ascii="Times New Roman" w:eastAsia="Times New Roman" w:hAnsi="Times New Roman" w:cs="Times New Roman"/>
          <w:sz w:val="20"/>
          <w:szCs w:val="20"/>
          <w:lang w:val="en-GB"/>
        </w:rPr>
        <w:t>isotropically</w:t>
      </w:r>
      <w:proofErr w:type="spellEnd"/>
      <w:r w:rsidRPr="00F253E9">
        <w:rPr>
          <w:rFonts w:ascii="Times New Roman" w:eastAsia="Times New Roman" w:hAnsi="Times New Roman" w:cs="Times New Roman"/>
          <w:sz w:val="20"/>
          <w:szCs w:val="20"/>
          <w:lang w:val="en-GB"/>
        </w:rPr>
        <w:t xml:space="preserve"> radiated power (EIRP) for wideband signals, and −80 </w:t>
      </w:r>
      <w:proofErr w:type="spellStart"/>
      <w:r w:rsidRPr="00F253E9">
        <w:rPr>
          <w:rFonts w:ascii="Times New Roman" w:eastAsia="Times New Roman" w:hAnsi="Times New Roman" w:cs="Times New Roman"/>
          <w:sz w:val="20"/>
          <w:szCs w:val="20"/>
          <w:lang w:val="en-GB"/>
        </w:rPr>
        <w:t>dBW</w:t>
      </w:r>
      <w:proofErr w:type="spellEnd"/>
      <w:r w:rsidRPr="00F253E9">
        <w:rPr>
          <w:rFonts w:ascii="Times New Roman" w:eastAsia="Times New Roman" w:hAnsi="Times New Roman" w:cs="Times New Roman"/>
          <w:sz w:val="20"/>
          <w:szCs w:val="20"/>
          <w:lang w:val="en-GB"/>
        </w:rPr>
        <w:t xml:space="preserve"> EIRP for discrete emissions of less than 700 Hz bandwidth. For the purpose of equipment authorization, a transmitter shall be tested with an antenna that is representative of the type that will be used with the equipment in normal operation.</w:t>
      </w:r>
    </w:p>
    <w:p w14:paraId="2B1B4B41" w14:textId="77777777" w:rsidR="00430AD7" w:rsidRPr="00AC50AE" w:rsidRDefault="0041215D" w:rsidP="00AC50AE">
      <w:pPr>
        <w:tabs>
          <w:tab w:val="left" w:pos="1080"/>
        </w:tabs>
        <w:rPr>
          <w:b/>
          <w:color w:val="FF0000"/>
          <w:sz w:val="24"/>
          <w:lang w:eastAsia="x-none"/>
        </w:rPr>
      </w:pPr>
      <w:r>
        <w:rPr>
          <w:b/>
          <w:color w:val="FF0000"/>
          <w:sz w:val="24"/>
          <w:lang w:eastAsia="x-none"/>
        </w:rPr>
        <w:t>&lt;&lt;&lt; end of TP</w:t>
      </w:r>
      <w:r w:rsidRPr="007529F2">
        <w:rPr>
          <w:b/>
          <w:color w:val="FF0000"/>
          <w:sz w:val="24"/>
          <w:lang w:eastAsia="x-none"/>
        </w:rPr>
        <w:t>&gt;&gt;&gt;</w:t>
      </w:r>
    </w:p>
    <w:sectPr w:rsidR="00430AD7" w:rsidRPr="00AC50AE" w:rsidSect="006D57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B4B44" w14:textId="77777777" w:rsidR="00500A35" w:rsidRDefault="00500A35">
      <w:pPr>
        <w:spacing w:after="0"/>
      </w:pPr>
      <w:r>
        <w:separator/>
      </w:r>
    </w:p>
  </w:endnote>
  <w:endnote w:type="continuationSeparator" w:id="0">
    <w:p w14:paraId="2B1B4B45" w14:textId="77777777" w:rsidR="00500A35" w:rsidRDefault="00500A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4B48" w14:textId="77777777" w:rsidR="00DF021C" w:rsidRDefault="00DF0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4B49" w14:textId="77777777" w:rsidR="00DF021C" w:rsidRDefault="00DF021C">
    <w:pPr>
      <w:pStyle w:val="Footer"/>
    </w:pPr>
    <w:r>
      <w:rPr>
        <w:noProof w:val="0"/>
      </w:rPr>
      <w:fldChar w:fldCharType="begin"/>
    </w:r>
    <w:r>
      <w:instrText xml:space="preserve"> PAGE   \* MERGEFORMAT </w:instrText>
    </w:r>
    <w:r>
      <w:rPr>
        <w:noProof w:val="0"/>
      </w:rPr>
      <w:fldChar w:fldCharType="separate"/>
    </w:r>
    <w:r w:rsidR="00920886">
      <w:t>3</w:t>
    </w:r>
    <w:r>
      <w:fldChar w:fldCharType="end"/>
    </w:r>
  </w:p>
  <w:p w14:paraId="2B1B4B4A" w14:textId="77777777" w:rsidR="00DF021C" w:rsidRDefault="00DF02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4B4C" w14:textId="77777777" w:rsidR="00DF021C" w:rsidRDefault="00DF0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B4B42" w14:textId="77777777" w:rsidR="00500A35" w:rsidRDefault="00500A35">
      <w:pPr>
        <w:spacing w:after="0"/>
      </w:pPr>
      <w:r>
        <w:separator/>
      </w:r>
    </w:p>
  </w:footnote>
  <w:footnote w:type="continuationSeparator" w:id="0">
    <w:p w14:paraId="2B1B4B43" w14:textId="77777777" w:rsidR="00500A35" w:rsidRDefault="00500A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4B46" w14:textId="77777777" w:rsidR="00DF021C" w:rsidRDefault="00DF0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4B47" w14:textId="77777777" w:rsidR="00DF021C" w:rsidRDefault="00DF0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B4B4B" w14:textId="77777777" w:rsidR="00DF021C" w:rsidRDefault="00DF0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07C"/>
    <w:multiLevelType w:val="hybridMultilevel"/>
    <w:tmpl w:val="0CFA44E2"/>
    <w:lvl w:ilvl="0" w:tplc="83AAAEBC">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8C3B8A"/>
    <w:multiLevelType w:val="hybridMultilevel"/>
    <w:tmpl w:val="B4C6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A81268"/>
    <w:multiLevelType w:val="hybridMultilevel"/>
    <w:tmpl w:val="BE4AC3F4"/>
    <w:lvl w:ilvl="0" w:tplc="EF1A795C">
      <w:start w:val="3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FC2B0E"/>
    <w:multiLevelType w:val="hybridMultilevel"/>
    <w:tmpl w:val="7C7651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1104DC"/>
    <w:multiLevelType w:val="hybridMultilevel"/>
    <w:tmpl w:val="1B446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959A6"/>
    <w:multiLevelType w:val="hybridMultilevel"/>
    <w:tmpl w:val="116E2B80"/>
    <w:lvl w:ilvl="0" w:tplc="04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6" w15:restartNumberingAfterBreak="0">
    <w:nsid w:val="3E643C1A"/>
    <w:multiLevelType w:val="hybridMultilevel"/>
    <w:tmpl w:val="1D9C52FC"/>
    <w:lvl w:ilvl="0" w:tplc="E70C3B52">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cs="Times New Roman" w:hint="default"/>
        <w:b w:val="0"/>
        <w:i w:val="0"/>
        <w:color w:val="D2232A"/>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8510F07"/>
    <w:multiLevelType w:val="hybridMultilevel"/>
    <w:tmpl w:val="E60C1968"/>
    <w:lvl w:ilvl="0" w:tplc="DCF644B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5360B4"/>
    <w:multiLevelType w:val="hybridMultilevel"/>
    <w:tmpl w:val="01D49986"/>
    <w:lvl w:ilvl="0" w:tplc="958CAF5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C94537"/>
    <w:multiLevelType w:val="hybridMultilevel"/>
    <w:tmpl w:val="31EA5FEA"/>
    <w:lvl w:ilvl="0" w:tplc="E8DAA32C">
      <w:start w:val="1"/>
      <w:numFmt w:val="bullet"/>
      <w:lvlText w:val="•"/>
      <w:lvlJc w:val="left"/>
      <w:pPr>
        <w:tabs>
          <w:tab w:val="num" w:pos="720"/>
        </w:tabs>
        <w:ind w:left="720" w:hanging="360"/>
      </w:pPr>
      <w:rPr>
        <w:rFonts w:ascii="Arial" w:hAnsi="Arial" w:hint="default"/>
      </w:rPr>
    </w:lvl>
    <w:lvl w:ilvl="1" w:tplc="3B2439C2" w:tentative="1">
      <w:start w:val="1"/>
      <w:numFmt w:val="bullet"/>
      <w:lvlText w:val="•"/>
      <w:lvlJc w:val="left"/>
      <w:pPr>
        <w:tabs>
          <w:tab w:val="num" w:pos="1440"/>
        </w:tabs>
        <w:ind w:left="1440" w:hanging="360"/>
      </w:pPr>
      <w:rPr>
        <w:rFonts w:ascii="Arial" w:hAnsi="Arial" w:hint="default"/>
      </w:rPr>
    </w:lvl>
    <w:lvl w:ilvl="2" w:tplc="2DFA595A">
      <w:start w:val="1"/>
      <w:numFmt w:val="bullet"/>
      <w:lvlText w:val="•"/>
      <w:lvlJc w:val="left"/>
      <w:pPr>
        <w:tabs>
          <w:tab w:val="num" w:pos="2160"/>
        </w:tabs>
        <w:ind w:left="2160" w:hanging="360"/>
      </w:pPr>
      <w:rPr>
        <w:rFonts w:ascii="Arial" w:hAnsi="Arial" w:hint="default"/>
      </w:rPr>
    </w:lvl>
    <w:lvl w:ilvl="3" w:tplc="63788A3E" w:tentative="1">
      <w:start w:val="1"/>
      <w:numFmt w:val="bullet"/>
      <w:lvlText w:val="•"/>
      <w:lvlJc w:val="left"/>
      <w:pPr>
        <w:tabs>
          <w:tab w:val="num" w:pos="2880"/>
        </w:tabs>
        <w:ind w:left="2880" w:hanging="360"/>
      </w:pPr>
      <w:rPr>
        <w:rFonts w:ascii="Arial" w:hAnsi="Arial" w:hint="default"/>
      </w:rPr>
    </w:lvl>
    <w:lvl w:ilvl="4" w:tplc="096022F0" w:tentative="1">
      <w:start w:val="1"/>
      <w:numFmt w:val="bullet"/>
      <w:lvlText w:val="•"/>
      <w:lvlJc w:val="left"/>
      <w:pPr>
        <w:tabs>
          <w:tab w:val="num" w:pos="3600"/>
        </w:tabs>
        <w:ind w:left="3600" w:hanging="360"/>
      </w:pPr>
      <w:rPr>
        <w:rFonts w:ascii="Arial" w:hAnsi="Arial" w:hint="default"/>
      </w:rPr>
    </w:lvl>
    <w:lvl w:ilvl="5" w:tplc="9C1673DA" w:tentative="1">
      <w:start w:val="1"/>
      <w:numFmt w:val="bullet"/>
      <w:lvlText w:val="•"/>
      <w:lvlJc w:val="left"/>
      <w:pPr>
        <w:tabs>
          <w:tab w:val="num" w:pos="4320"/>
        </w:tabs>
        <w:ind w:left="4320" w:hanging="360"/>
      </w:pPr>
      <w:rPr>
        <w:rFonts w:ascii="Arial" w:hAnsi="Arial" w:hint="default"/>
      </w:rPr>
    </w:lvl>
    <w:lvl w:ilvl="6" w:tplc="DD8A7094" w:tentative="1">
      <w:start w:val="1"/>
      <w:numFmt w:val="bullet"/>
      <w:lvlText w:val="•"/>
      <w:lvlJc w:val="left"/>
      <w:pPr>
        <w:tabs>
          <w:tab w:val="num" w:pos="5040"/>
        </w:tabs>
        <w:ind w:left="5040" w:hanging="360"/>
      </w:pPr>
      <w:rPr>
        <w:rFonts w:ascii="Arial" w:hAnsi="Arial" w:hint="default"/>
      </w:rPr>
    </w:lvl>
    <w:lvl w:ilvl="7" w:tplc="8252ED98" w:tentative="1">
      <w:start w:val="1"/>
      <w:numFmt w:val="bullet"/>
      <w:lvlText w:val="•"/>
      <w:lvlJc w:val="left"/>
      <w:pPr>
        <w:tabs>
          <w:tab w:val="num" w:pos="5760"/>
        </w:tabs>
        <w:ind w:left="5760" w:hanging="360"/>
      </w:pPr>
      <w:rPr>
        <w:rFonts w:ascii="Arial" w:hAnsi="Arial" w:hint="default"/>
      </w:rPr>
    </w:lvl>
    <w:lvl w:ilvl="8" w:tplc="A28C53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83163D"/>
    <w:multiLevelType w:val="hybridMultilevel"/>
    <w:tmpl w:val="ED906CB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F7D5285"/>
    <w:multiLevelType w:val="hybridMultilevel"/>
    <w:tmpl w:val="9A007764"/>
    <w:lvl w:ilvl="0" w:tplc="FA0404E2">
      <w:start w:val="1"/>
      <w:numFmt w:val="decimal"/>
      <w:lvlText w:val="%1."/>
      <w:lvlJc w:val="left"/>
      <w:pPr>
        <w:ind w:left="720" w:hanging="360"/>
      </w:pPr>
      <w:rPr>
        <w:rFonts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6" w15:restartNumberingAfterBreak="0">
    <w:nsid w:val="7F67706B"/>
    <w:multiLevelType w:val="multilevel"/>
    <w:tmpl w:val="FDB6FC92"/>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4"/>
  </w:num>
  <w:num w:numId="3">
    <w:abstractNumId w:val="5"/>
  </w:num>
  <w:num w:numId="4">
    <w:abstractNumId w:val="13"/>
  </w:num>
  <w:num w:numId="5">
    <w:abstractNumId w:val="6"/>
  </w:num>
  <w:num w:numId="6">
    <w:abstractNumId w:val="14"/>
  </w:num>
  <w:num w:numId="7">
    <w:abstractNumId w:val="9"/>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1"/>
  </w:num>
  <w:num w:numId="13">
    <w:abstractNumId w:val="0"/>
  </w:num>
  <w:num w:numId="14">
    <w:abstractNumId w:val="16"/>
  </w:num>
  <w:num w:numId="15">
    <w:abstractNumId w:val="2"/>
  </w:num>
  <w:num w:numId="16">
    <w:abstractNumId w:val="11"/>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3EA1"/>
    <w:rsid w:val="00004B78"/>
    <w:rsid w:val="00004D1B"/>
    <w:rsid w:val="00005CD5"/>
    <w:rsid w:val="00006032"/>
    <w:rsid w:val="000064D4"/>
    <w:rsid w:val="00006C3B"/>
    <w:rsid w:val="000073FB"/>
    <w:rsid w:val="00012342"/>
    <w:rsid w:val="00012982"/>
    <w:rsid w:val="00013B62"/>
    <w:rsid w:val="00014117"/>
    <w:rsid w:val="00014165"/>
    <w:rsid w:val="0001601E"/>
    <w:rsid w:val="000171E8"/>
    <w:rsid w:val="000218DA"/>
    <w:rsid w:val="0002283B"/>
    <w:rsid w:val="00022D26"/>
    <w:rsid w:val="00023186"/>
    <w:rsid w:val="000231C1"/>
    <w:rsid w:val="000238DC"/>
    <w:rsid w:val="000248B0"/>
    <w:rsid w:val="00025547"/>
    <w:rsid w:val="000259CE"/>
    <w:rsid w:val="00025DD5"/>
    <w:rsid w:val="00026800"/>
    <w:rsid w:val="00026CBB"/>
    <w:rsid w:val="00030021"/>
    <w:rsid w:val="000304E8"/>
    <w:rsid w:val="00031048"/>
    <w:rsid w:val="000318BD"/>
    <w:rsid w:val="0003435F"/>
    <w:rsid w:val="000363EA"/>
    <w:rsid w:val="00036646"/>
    <w:rsid w:val="00037029"/>
    <w:rsid w:val="00041561"/>
    <w:rsid w:val="00041B14"/>
    <w:rsid w:val="00043078"/>
    <w:rsid w:val="00043648"/>
    <w:rsid w:val="00043802"/>
    <w:rsid w:val="000449ED"/>
    <w:rsid w:val="000449F1"/>
    <w:rsid w:val="000460B5"/>
    <w:rsid w:val="000463C2"/>
    <w:rsid w:val="0005017E"/>
    <w:rsid w:val="000524B3"/>
    <w:rsid w:val="00052E7F"/>
    <w:rsid w:val="0005420D"/>
    <w:rsid w:val="000552B3"/>
    <w:rsid w:val="000552F1"/>
    <w:rsid w:val="00056B00"/>
    <w:rsid w:val="00056C61"/>
    <w:rsid w:val="00057513"/>
    <w:rsid w:val="00057A6E"/>
    <w:rsid w:val="00057F51"/>
    <w:rsid w:val="00062363"/>
    <w:rsid w:val="000632BF"/>
    <w:rsid w:val="00064133"/>
    <w:rsid w:val="000656E5"/>
    <w:rsid w:val="00066A1D"/>
    <w:rsid w:val="00070219"/>
    <w:rsid w:val="00070272"/>
    <w:rsid w:val="00070775"/>
    <w:rsid w:val="000708E5"/>
    <w:rsid w:val="00070C84"/>
    <w:rsid w:val="00070DF6"/>
    <w:rsid w:val="00071E4C"/>
    <w:rsid w:val="0007288B"/>
    <w:rsid w:val="00074642"/>
    <w:rsid w:val="00075BF3"/>
    <w:rsid w:val="0007610F"/>
    <w:rsid w:val="00080347"/>
    <w:rsid w:val="0008062A"/>
    <w:rsid w:val="000807A2"/>
    <w:rsid w:val="00080BEE"/>
    <w:rsid w:val="00081781"/>
    <w:rsid w:val="000823F4"/>
    <w:rsid w:val="0008258D"/>
    <w:rsid w:val="000839E3"/>
    <w:rsid w:val="00083E10"/>
    <w:rsid w:val="00083E1A"/>
    <w:rsid w:val="00084412"/>
    <w:rsid w:val="000863BD"/>
    <w:rsid w:val="00086CC0"/>
    <w:rsid w:val="00087B78"/>
    <w:rsid w:val="000901E2"/>
    <w:rsid w:val="000918A3"/>
    <w:rsid w:val="00092695"/>
    <w:rsid w:val="000940F3"/>
    <w:rsid w:val="00094654"/>
    <w:rsid w:val="00094AFD"/>
    <w:rsid w:val="00094F91"/>
    <w:rsid w:val="000964C1"/>
    <w:rsid w:val="00096D84"/>
    <w:rsid w:val="00096DFE"/>
    <w:rsid w:val="00097945"/>
    <w:rsid w:val="000A0AC8"/>
    <w:rsid w:val="000A186C"/>
    <w:rsid w:val="000A2A4C"/>
    <w:rsid w:val="000A5F42"/>
    <w:rsid w:val="000A693F"/>
    <w:rsid w:val="000B2A11"/>
    <w:rsid w:val="000B34AA"/>
    <w:rsid w:val="000B38BD"/>
    <w:rsid w:val="000B3926"/>
    <w:rsid w:val="000B3A60"/>
    <w:rsid w:val="000B4BE7"/>
    <w:rsid w:val="000B5D23"/>
    <w:rsid w:val="000B61EF"/>
    <w:rsid w:val="000B6390"/>
    <w:rsid w:val="000B7849"/>
    <w:rsid w:val="000B7D56"/>
    <w:rsid w:val="000C0BD0"/>
    <w:rsid w:val="000C1A33"/>
    <w:rsid w:val="000C300F"/>
    <w:rsid w:val="000C36A5"/>
    <w:rsid w:val="000C3FF8"/>
    <w:rsid w:val="000C474B"/>
    <w:rsid w:val="000C60C5"/>
    <w:rsid w:val="000C6B63"/>
    <w:rsid w:val="000C6B9D"/>
    <w:rsid w:val="000C70BC"/>
    <w:rsid w:val="000C7278"/>
    <w:rsid w:val="000C7C33"/>
    <w:rsid w:val="000C7E61"/>
    <w:rsid w:val="000D04DC"/>
    <w:rsid w:val="000D06C8"/>
    <w:rsid w:val="000D1D90"/>
    <w:rsid w:val="000D23D1"/>
    <w:rsid w:val="000D27D3"/>
    <w:rsid w:val="000D2D53"/>
    <w:rsid w:val="000D374C"/>
    <w:rsid w:val="000D4BE9"/>
    <w:rsid w:val="000D53F9"/>
    <w:rsid w:val="000D5CD5"/>
    <w:rsid w:val="000D66BA"/>
    <w:rsid w:val="000D7A2D"/>
    <w:rsid w:val="000E0E63"/>
    <w:rsid w:val="000E1155"/>
    <w:rsid w:val="000E1C18"/>
    <w:rsid w:val="000E2ADE"/>
    <w:rsid w:val="000E3B5E"/>
    <w:rsid w:val="000E42FE"/>
    <w:rsid w:val="000E468B"/>
    <w:rsid w:val="000E7D74"/>
    <w:rsid w:val="000E7ED7"/>
    <w:rsid w:val="000F0DD5"/>
    <w:rsid w:val="000F15B0"/>
    <w:rsid w:val="000F3291"/>
    <w:rsid w:val="000F3838"/>
    <w:rsid w:val="000F3C56"/>
    <w:rsid w:val="000F3D29"/>
    <w:rsid w:val="000F41F4"/>
    <w:rsid w:val="000F42E5"/>
    <w:rsid w:val="000F522D"/>
    <w:rsid w:val="000F566C"/>
    <w:rsid w:val="000F6A4F"/>
    <w:rsid w:val="000F774D"/>
    <w:rsid w:val="000F7C61"/>
    <w:rsid w:val="0010079A"/>
    <w:rsid w:val="00101CFB"/>
    <w:rsid w:val="001030F5"/>
    <w:rsid w:val="0010390B"/>
    <w:rsid w:val="00105793"/>
    <w:rsid w:val="001067A8"/>
    <w:rsid w:val="001069EA"/>
    <w:rsid w:val="00106F0C"/>
    <w:rsid w:val="00107010"/>
    <w:rsid w:val="00110126"/>
    <w:rsid w:val="00110BE2"/>
    <w:rsid w:val="00112CA6"/>
    <w:rsid w:val="0011391A"/>
    <w:rsid w:val="00114245"/>
    <w:rsid w:val="00114410"/>
    <w:rsid w:val="00114A0B"/>
    <w:rsid w:val="001168B7"/>
    <w:rsid w:val="001168DF"/>
    <w:rsid w:val="001172B9"/>
    <w:rsid w:val="00117479"/>
    <w:rsid w:val="00120812"/>
    <w:rsid w:val="00121791"/>
    <w:rsid w:val="0012191D"/>
    <w:rsid w:val="0012245A"/>
    <w:rsid w:val="001227E8"/>
    <w:rsid w:val="00122FAA"/>
    <w:rsid w:val="001238DE"/>
    <w:rsid w:val="001248AD"/>
    <w:rsid w:val="0012501E"/>
    <w:rsid w:val="00125209"/>
    <w:rsid w:val="00126A83"/>
    <w:rsid w:val="00126AFB"/>
    <w:rsid w:val="00126E1B"/>
    <w:rsid w:val="00130130"/>
    <w:rsid w:val="00130215"/>
    <w:rsid w:val="0013265C"/>
    <w:rsid w:val="00132737"/>
    <w:rsid w:val="001327A1"/>
    <w:rsid w:val="001334ED"/>
    <w:rsid w:val="00133892"/>
    <w:rsid w:val="00133A4D"/>
    <w:rsid w:val="001346FB"/>
    <w:rsid w:val="00134727"/>
    <w:rsid w:val="00135E6A"/>
    <w:rsid w:val="001367E8"/>
    <w:rsid w:val="00136E4B"/>
    <w:rsid w:val="00137367"/>
    <w:rsid w:val="001403C8"/>
    <w:rsid w:val="00140873"/>
    <w:rsid w:val="0014096A"/>
    <w:rsid w:val="00140AD3"/>
    <w:rsid w:val="00143CCE"/>
    <w:rsid w:val="00146CA4"/>
    <w:rsid w:val="001475D7"/>
    <w:rsid w:val="00150A93"/>
    <w:rsid w:val="00151F8C"/>
    <w:rsid w:val="001528A6"/>
    <w:rsid w:val="00152BA4"/>
    <w:rsid w:val="00152D1F"/>
    <w:rsid w:val="00153B5D"/>
    <w:rsid w:val="00153EB0"/>
    <w:rsid w:val="001544B5"/>
    <w:rsid w:val="00154648"/>
    <w:rsid w:val="001555A4"/>
    <w:rsid w:val="00155ACB"/>
    <w:rsid w:val="00155E94"/>
    <w:rsid w:val="0015655C"/>
    <w:rsid w:val="001566FC"/>
    <w:rsid w:val="00156B65"/>
    <w:rsid w:val="00156D46"/>
    <w:rsid w:val="00157082"/>
    <w:rsid w:val="001603A2"/>
    <w:rsid w:val="001605C1"/>
    <w:rsid w:val="00160FB5"/>
    <w:rsid w:val="0016119A"/>
    <w:rsid w:val="0016142B"/>
    <w:rsid w:val="00161499"/>
    <w:rsid w:val="001618D2"/>
    <w:rsid w:val="001642C7"/>
    <w:rsid w:val="0016479A"/>
    <w:rsid w:val="001650B8"/>
    <w:rsid w:val="0016516D"/>
    <w:rsid w:val="0017027A"/>
    <w:rsid w:val="00170421"/>
    <w:rsid w:val="00170AE2"/>
    <w:rsid w:val="00171087"/>
    <w:rsid w:val="00171E27"/>
    <w:rsid w:val="001727E6"/>
    <w:rsid w:val="00173B1E"/>
    <w:rsid w:val="00174F8B"/>
    <w:rsid w:val="00175577"/>
    <w:rsid w:val="00175723"/>
    <w:rsid w:val="0017584E"/>
    <w:rsid w:val="00177DDF"/>
    <w:rsid w:val="00177E54"/>
    <w:rsid w:val="0018365D"/>
    <w:rsid w:val="00183F39"/>
    <w:rsid w:val="00184FB6"/>
    <w:rsid w:val="0018519D"/>
    <w:rsid w:val="00185797"/>
    <w:rsid w:val="00186B18"/>
    <w:rsid w:val="00187976"/>
    <w:rsid w:val="0019028C"/>
    <w:rsid w:val="0019086A"/>
    <w:rsid w:val="00190B8D"/>
    <w:rsid w:val="00191BA5"/>
    <w:rsid w:val="001920A5"/>
    <w:rsid w:val="001931C1"/>
    <w:rsid w:val="00193491"/>
    <w:rsid w:val="00193516"/>
    <w:rsid w:val="00193CD3"/>
    <w:rsid w:val="00194385"/>
    <w:rsid w:val="00195ECF"/>
    <w:rsid w:val="001962F6"/>
    <w:rsid w:val="00197406"/>
    <w:rsid w:val="001A08A9"/>
    <w:rsid w:val="001A4725"/>
    <w:rsid w:val="001A4914"/>
    <w:rsid w:val="001A5517"/>
    <w:rsid w:val="001A6F84"/>
    <w:rsid w:val="001A7126"/>
    <w:rsid w:val="001A7DC3"/>
    <w:rsid w:val="001B0197"/>
    <w:rsid w:val="001B0248"/>
    <w:rsid w:val="001B072D"/>
    <w:rsid w:val="001B0862"/>
    <w:rsid w:val="001B0D31"/>
    <w:rsid w:val="001B132D"/>
    <w:rsid w:val="001B185D"/>
    <w:rsid w:val="001B1B38"/>
    <w:rsid w:val="001B2FA9"/>
    <w:rsid w:val="001B3115"/>
    <w:rsid w:val="001B3893"/>
    <w:rsid w:val="001B461D"/>
    <w:rsid w:val="001B5849"/>
    <w:rsid w:val="001B68D8"/>
    <w:rsid w:val="001B6AFB"/>
    <w:rsid w:val="001B7725"/>
    <w:rsid w:val="001C0C57"/>
    <w:rsid w:val="001C17B0"/>
    <w:rsid w:val="001C27CC"/>
    <w:rsid w:val="001C3089"/>
    <w:rsid w:val="001C3FF5"/>
    <w:rsid w:val="001C4D6B"/>
    <w:rsid w:val="001C4DAD"/>
    <w:rsid w:val="001C4FD2"/>
    <w:rsid w:val="001C52A2"/>
    <w:rsid w:val="001C5E78"/>
    <w:rsid w:val="001C74B4"/>
    <w:rsid w:val="001D0123"/>
    <w:rsid w:val="001D0B72"/>
    <w:rsid w:val="001D0E82"/>
    <w:rsid w:val="001D1550"/>
    <w:rsid w:val="001D2C28"/>
    <w:rsid w:val="001D30D3"/>
    <w:rsid w:val="001D3636"/>
    <w:rsid w:val="001D46D0"/>
    <w:rsid w:val="001D4850"/>
    <w:rsid w:val="001D48E3"/>
    <w:rsid w:val="001D5196"/>
    <w:rsid w:val="001D64D3"/>
    <w:rsid w:val="001D6C48"/>
    <w:rsid w:val="001D6D25"/>
    <w:rsid w:val="001D6FD5"/>
    <w:rsid w:val="001D7E0A"/>
    <w:rsid w:val="001E0581"/>
    <w:rsid w:val="001E05E0"/>
    <w:rsid w:val="001E0B62"/>
    <w:rsid w:val="001E0B83"/>
    <w:rsid w:val="001E2A10"/>
    <w:rsid w:val="001E4638"/>
    <w:rsid w:val="001E522F"/>
    <w:rsid w:val="001E54DA"/>
    <w:rsid w:val="001E5DCB"/>
    <w:rsid w:val="001E7323"/>
    <w:rsid w:val="001F046D"/>
    <w:rsid w:val="001F13B4"/>
    <w:rsid w:val="001F1920"/>
    <w:rsid w:val="001F1FB5"/>
    <w:rsid w:val="001F2F0A"/>
    <w:rsid w:val="001F393E"/>
    <w:rsid w:val="001F40D3"/>
    <w:rsid w:val="001F4A75"/>
    <w:rsid w:val="001F4A8D"/>
    <w:rsid w:val="001F6103"/>
    <w:rsid w:val="001F7231"/>
    <w:rsid w:val="0020057C"/>
    <w:rsid w:val="00200845"/>
    <w:rsid w:val="00201842"/>
    <w:rsid w:val="0020232E"/>
    <w:rsid w:val="00202FA8"/>
    <w:rsid w:val="0020366C"/>
    <w:rsid w:val="00203F1A"/>
    <w:rsid w:val="002041EA"/>
    <w:rsid w:val="00206528"/>
    <w:rsid w:val="00206DE1"/>
    <w:rsid w:val="00207F30"/>
    <w:rsid w:val="002103FA"/>
    <w:rsid w:val="00210E1C"/>
    <w:rsid w:val="002115FC"/>
    <w:rsid w:val="002116A6"/>
    <w:rsid w:val="00212E27"/>
    <w:rsid w:val="00212EC8"/>
    <w:rsid w:val="00212F28"/>
    <w:rsid w:val="00213DAA"/>
    <w:rsid w:val="0021635E"/>
    <w:rsid w:val="002178A6"/>
    <w:rsid w:val="0022112F"/>
    <w:rsid w:val="00221F62"/>
    <w:rsid w:val="002227FB"/>
    <w:rsid w:val="002230CA"/>
    <w:rsid w:val="00223777"/>
    <w:rsid w:val="00223B5F"/>
    <w:rsid w:val="0022420D"/>
    <w:rsid w:val="00224B11"/>
    <w:rsid w:val="002251B8"/>
    <w:rsid w:val="002257E4"/>
    <w:rsid w:val="0022585F"/>
    <w:rsid w:val="002258A1"/>
    <w:rsid w:val="00225972"/>
    <w:rsid w:val="00226876"/>
    <w:rsid w:val="00226BD4"/>
    <w:rsid w:val="002277CF"/>
    <w:rsid w:val="00231793"/>
    <w:rsid w:val="00233D45"/>
    <w:rsid w:val="0023410C"/>
    <w:rsid w:val="00234404"/>
    <w:rsid w:val="00235558"/>
    <w:rsid w:val="00236204"/>
    <w:rsid w:val="00236323"/>
    <w:rsid w:val="00236DDC"/>
    <w:rsid w:val="0023798C"/>
    <w:rsid w:val="002405EB"/>
    <w:rsid w:val="00241224"/>
    <w:rsid w:val="00242386"/>
    <w:rsid w:val="0024479E"/>
    <w:rsid w:val="002455EF"/>
    <w:rsid w:val="00245C10"/>
    <w:rsid w:val="00245FCA"/>
    <w:rsid w:val="00246075"/>
    <w:rsid w:val="00246D60"/>
    <w:rsid w:val="002472F2"/>
    <w:rsid w:val="002476FE"/>
    <w:rsid w:val="00251658"/>
    <w:rsid w:val="00251F77"/>
    <w:rsid w:val="002521AC"/>
    <w:rsid w:val="00252C48"/>
    <w:rsid w:val="00253659"/>
    <w:rsid w:val="002537EF"/>
    <w:rsid w:val="00254F4A"/>
    <w:rsid w:val="0025720C"/>
    <w:rsid w:val="002575D8"/>
    <w:rsid w:val="0025769E"/>
    <w:rsid w:val="00261690"/>
    <w:rsid w:val="00261B5F"/>
    <w:rsid w:val="00263E71"/>
    <w:rsid w:val="0026468D"/>
    <w:rsid w:val="00264831"/>
    <w:rsid w:val="002677F5"/>
    <w:rsid w:val="00267E9B"/>
    <w:rsid w:val="002701AD"/>
    <w:rsid w:val="00271C2C"/>
    <w:rsid w:val="002722F5"/>
    <w:rsid w:val="00272BD2"/>
    <w:rsid w:val="00272CEB"/>
    <w:rsid w:val="00272F4E"/>
    <w:rsid w:val="002747AB"/>
    <w:rsid w:val="0027498F"/>
    <w:rsid w:val="00274EE7"/>
    <w:rsid w:val="00275BF0"/>
    <w:rsid w:val="00275BF3"/>
    <w:rsid w:val="002774CC"/>
    <w:rsid w:val="00277947"/>
    <w:rsid w:val="00277DE1"/>
    <w:rsid w:val="0028029C"/>
    <w:rsid w:val="0028055F"/>
    <w:rsid w:val="002825B1"/>
    <w:rsid w:val="00282AB8"/>
    <w:rsid w:val="00282FB0"/>
    <w:rsid w:val="0028354B"/>
    <w:rsid w:val="00283B4E"/>
    <w:rsid w:val="00283D98"/>
    <w:rsid w:val="00284047"/>
    <w:rsid w:val="002846B2"/>
    <w:rsid w:val="002849CC"/>
    <w:rsid w:val="00284A10"/>
    <w:rsid w:val="0028552C"/>
    <w:rsid w:val="00285D31"/>
    <w:rsid w:val="00286094"/>
    <w:rsid w:val="00286B78"/>
    <w:rsid w:val="002917ED"/>
    <w:rsid w:val="00291B93"/>
    <w:rsid w:val="00291D00"/>
    <w:rsid w:val="00292292"/>
    <w:rsid w:val="00293C2E"/>
    <w:rsid w:val="00293F6D"/>
    <w:rsid w:val="00294BA7"/>
    <w:rsid w:val="00294EEE"/>
    <w:rsid w:val="0029647B"/>
    <w:rsid w:val="002A1115"/>
    <w:rsid w:val="002A24D7"/>
    <w:rsid w:val="002A2BC1"/>
    <w:rsid w:val="002A5083"/>
    <w:rsid w:val="002A62EC"/>
    <w:rsid w:val="002A63B9"/>
    <w:rsid w:val="002A71A6"/>
    <w:rsid w:val="002B0A76"/>
    <w:rsid w:val="002B12C0"/>
    <w:rsid w:val="002B208E"/>
    <w:rsid w:val="002B2154"/>
    <w:rsid w:val="002B27B1"/>
    <w:rsid w:val="002B4758"/>
    <w:rsid w:val="002B4DA6"/>
    <w:rsid w:val="002B54E2"/>
    <w:rsid w:val="002C1263"/>
    <w:rsid w:val="002C1958"/>
    <w:rsid w:val="002C28AC"/>
    <w:rsid w:val="002C2E4F"/>
    <w:rsid w:val="002C321E"/>
    <w:rsid w:val="002C4C83"/>
    <w:rsid w:val="002C5571"/>
    <w:rsid w:val="002C55B5"/>
    <w:rsid w:val="002C65C4"/>
    <w:rsid w:val="002C6B21"/>
    <w:rsid w:val="002C6E50"/>
    <w:rsid w:val="002C6F78"/>
    <w:rsid w:val="002C7DD7"/>
    <w:rsid w:val="002C7F6B"/>
    <w:rsid w:val="002C7FE0"/>
    <w:rsid w:val="002D178D"/>
    <w:rsid w:val="002D1919"/>
    <w:rsid w:val="002D1AAB"/>
    <w:rsid w:val="002D1C97"/>
    <w:rsid w:val="002D1D8B"/>
    <w:rsid w:val="002D39ED"/>
    <w:rsid w:val="002D3C08"/>
    <w:rsid w:val="002D4F03"/>
    <w:rsid w:val="002D58BE"/>
    <w:rsid w:val="002D5E62"/>
    <w:rsid w:val="002D7142"/>
    <w:rsid w:val="002E0368"/>
    <w:rsid w:val="002E0978"/>
    <w:rsid w:val="002E0C75"/>
    <w:rsid w:val="002E11F2"/>
    <w:rsid w:val="002E188B"/>
    <w:rsid w:val="002E1BDF"/>
    <w:rsid w:val="002E2A4A"/>
    <w:rsid w:val="002E2F17"/>
    <w:rsid w:val="002E3217"/>
    <w:rsid w:val="002E37E7"/>
    <w:rsid w:val="002E4267"/>
    <w:rsid w:val="002E4DE1"/>
    <w:rsid w:val="002E5678"/>
    <w:rsid w:val="002E56DE"/>
    <w:rsid w:val="002E6958"/>
    <w:rsid w:val="002E6C98"/>
    <w:rsid w:val="002E7687"/>
    <w:rsid w:val="002F05DD"/>
    <w:rsid w:val="002F072E"/>
    <w:rsid w:val="002F08A5"/>
    <w:rsid w:val="002F2FB3"/>
    <w:rsid w:val="002F3283"/>
    <w:rsid w:val="002F453E"/>
    <w:rsid w:val="002F45B3"/>
    <w:rsid w:val="002F46E5"/>
    <w:rsid w:val="002F6169"/>
    <w:rsid w:val="002F6406"/>
    <w:rsid w:val="0030020B"/>
    <w:rsid w:val="00301549"/>
    <w:rsid w:val="00301862"/>
    <w:rsid w:val="00301C32"/>
    <w:rsid w:val="00301D3F"/>
    <w:rsid w:val="00301DCB"/>
    <w:rsid w:val="00301F56"/>
    <w:rsid w:val="00302443"/>
    <w:rsid w:val="00303E1B"/>
    <w:rsid w:val="00303F82"/>
    <w:rsid w:val="00304C58"/>
    <w:rsid w:val="00304E72"/>
    <w:rsid w:val="00305885"/>
    <w:rsid w:val="00305B90"/>
    <w:rsid w:val="00306353"/>
    <w:rsid w:val="003067C0"/>
    <w:rsid w:val="003077B7"/>
    <w:rsid w:val="00310185"/>
    <w:rsid w:val="00310508"/>
    <w:rsid w:val="00311320"/>
    <w:rsid w:val="00312509"/>
    <w:rsid w:val="003131AE"/>
    <w:rsid w:val="00313EBB"/>
    <w:rsid w:val="003140CB"/>
    <w:rsid w:val="00314690"/>
    <w:rsid w:val="0031635E"/>
    <w:rsid w:val="00316998"/>
    <w:rsid w:val="003175CE"/>
    <w:rsid w:val="00317642"/>
    <w:rsid w:val="00317767"/>
    <w:rsid w:val="00317D6E"/>
    <w:rsid w:val="00317DC1"/>
    <w:rsid w:val="00317F81"/>
    <w:rsid w:val="0032048E"/>
    <w:rsid w:val="0032100D"/>
    <w:rsid w:val="00321A0A"/>
    <w:rsid w:val="00321C79"/>
    <w:rsid w:val="003224B8"/>
    <w:rsid w:val="00323425"/>
    <w:rsid w:val="00324024"/>
    <w:rsid w:val="003240CA"/>
    <w:rsid w:val="00324249"/>
    <w:rsid w:val="00324626"/>
    <w:rsid w:val="003259FC"/>
    <w:rsid w:val="00326A5A"/>
    <w:rsid w:val="00326DEC"/>
    <w:rsid w:val="003270DC"/>
    <w:rsid w:val="00330F4E"/>
    <w:rsid w:val="00332021"/>
    <w:rsid w:val="00335F65"/>
    <w:rsid w:val="00335FB5"/>
    <w:rsid w:val="00336654"/>
    <w:rsid w:val="003367EA"/>
    <w:rsid w:val="0034005C"/>
    <w:rsid w:val="00341703"/>
    <w:rsid w:val="00342193"/>
    <w:rsid w:val="003426E8"/>
    <w:rsid w:val="003437B1"/>
    <w:rsid w:val="00343C7A"/>
    <w:rsid w:val="003451D4"/>
    <w:rsid w:val="00345600"/>
    <w:rsid w:val="00345971"/>
    <w:rsid w:val="00345B5B"/>
    <w:rsid w:val="0034694F"/>
    <w:rsid w:val="003469CB"/>
    <w:rsid w:val="003474DF"/>
    <w:rsid w:val="003513F1"/>
    <w:rsid w:val="00351690"/>
    <w:rsid w:val="003528A4"/>
    <w:rsid w:val="003536C8"/>
    <w:rsid w:val="0035406B"/>
    <w:rsid w:val="00354128"/>
    <w:rsid w:val="003545C2"/>
    <w:rsid w:val="00354EBC"/>
    <w:rsid w:val="00355192"/>
    <w:rsid w:val="0035529D"/>
    <w:rsid w:val="00355656"/>
    <w:rsid w:val="0035592C"/>
    <w:rsid w:val="00355BE5"/>
    <w:rsid w:val="00356095"/>
    <w:rsid w:val="00356634"/>
    <w:rsid w:val="00356934"/>
    <w:rsid w:val="003571C0"/>
    <w:rsid w:val="0035764C"/>
    <w:rsid w:val="00357956"/>
    <w:rsid w:val="00357C3D"/>
    <w:rsid w:val="00360A93"/>
    <w:rsid w:val="00361606"/>
    <w:rsid w:val="00361BD7"/>
    <w:rsid w:val="003625FC"/>
    <w:rsid w:val="003650E2"/>
    <w:rsid w:val="00366301"/>
    <w:rsid w:val="00367031"/>
    <w:rsid w:val="0036708E"/>
    <w:rsid w:val="00367167"/>
    <w:rsid w:val="003671A0"/>
    <w:rsid w:val="00367334"/>
    <w:rsid w:val="003673F4"/>
    <w:rsid w:val="0037073A"/>
    <w:rsid w:val="00371220"/>
    <w:rsid w:val="0037130E"/>
    <w:rsid w:val="0037191E"/>
    <w:rsid w:val="00372819"/>
    <w:rsid w:val="003741DE"/>
    <w:rsid w:val="00374D22"/>
    <w:rsid w:val="00374E0D"/>
    <w:rsid w:val="0037543B"/>
    <w:rsid w:val="00376A45"/>
    <w:rsid w:val="00377F40"/>
    <w:rsid w:val="0038109C"/>
    <w:rsid w:val="00382316"/>
    <w:rsid w:val="00382680"/>
    <w:rsid w:val="00384ACD"/>
    <w:rsid w:val="00384CBA"/>
    <w:rsid w:val="00385071"/>
    <w:rsid w:val="00385166"/>
    <w:rsid w:val="00386ED8"/>
    <w:rsid w:val="003901D2"/>
    <w:rsid w:val="003903EC"/>
    <w:rsid w:val="00390CB5"/>
    <w:rsid w:val="00392D2C"/>
    <w:rsid w:val="00392D98"/>
    <w:rsid w:val="00394A0C"/>
    <w:rsid w:val="00394A92"/>
    <w:rsid w:val="00395B72"/>
    <w:rsid w:val="00395D4F"/>
    <w:rsid w:val="00395F3E"/>
    <w:rsid w:val="0039659E"/>
    <w:rsid w:val="00396C50"/>
    <w:rsid w:val="00397384"/>
    <w:rsid w:val="00397516"/>
    <w:rsid w:val="003A0F85"/>
    <w:rsid w:val="003A103F"/>
    <w:rsid w:val="003A25C7"/>
    <w:rsid w:val="003A2BF9"/>
    <w:rsid w:val="003A3260"/>
    <w:rsid w:val="003A34A6"/>
    <w:rsid w:val="003A3B92"/>
    <w:rsid w:val="003A554E"/>
    <w:rsid w:val="003A56B0"/>
    <w:rsid w:val="003A60F9"/>
    <w:rsid w:val="003A6F7F"/>
    <w:rsid w:val="003B00D8"/>
    <w:rsid w:val="003B059E"/>
    <w:rsid w:val="003B2037"/>
    <w:rsid w:val="003B24B7"/>
    <w:rsid w:val="003B26AE"/>
    <w:rsid w:val="003B2E28"/>
    <w:rsid w:val="003B43D6"/>
    <w:rsid w:val="003B4B61"/>
    <w:rsid w:val="003B518B"/>
    <w:rsid w:val="003B6626"/>
    <w:rsid w:val="003B6859"/>
    <w:rsid w:val="003C088E"/>
    <w:rsid w:val="003C09D9"/>
    <w:rsid w:val="003C16DA"/>
    <w:rsid w:val="003C19E9"/>
    <w:rsid w:val="003C1FCF"/>
    <w:rsid w:val="003C25AE"/>
    <w:rsid w:val="003C2D0A"/>
    <w:rsid w:val="003C3355"/>
    <w:rsid w:val="003C340A"/>
    <w:rsid w:val="003C3EB3"/>
    <w:rsid w:val="003C5148"/>
    <w:rsid w:val="003C5917"/>
    <w:rsid w:val="003C629C"/>
    <w:rsid w:val="003C6399"/>
    <w:rsid w:val="003C6DE3"/>
    <w:rsid w:val="003C7ADF"/>
    <w:rsid w:val="003D09A7"/>
    <w:rsid w:val="003D0DA7"/>
    <w:rsid w:val="003D15DF"/>
    <w:rsid w:val="003D1B1E"/>
    <w:rsid w:val="003D1B6D"/>
    <w:rsid w:val="003D26F0"/>
    <w:rsid w:val="003D27E8"/>
    <w:rsid w:val="003D324F"/>
    <w:rsid w:val="003D325F"/>
    <w:rsid w:val="003D3926"/>
    <w:rsid w:val="003D3F9B"/>
    <w:rsid w:val="003D4642"/>
    <w:rsid w:val="003D4BE6"/>
    <w:rsid w:val="003D5AFE"/>
    <w:rsid w:val="003D5BFA"/>
    <w:rsid w:val="003D5F7D"/>
    <w:rsid w:val="003D70C9"/>
    <w:rsid w:val="003D70E6"/>
    <w:rsid w:val="003D71AC"/>
    <w:rsid w:val="003D7378"/>
    <w:rsid w:val="003D74DA"/>
    <w:rsid w:val="003E0179"/>
    <w:rsid w:val="003E022C"/>
    <w:rsid w:val="003E0AD3"/>
    <w:rsid w:val="003E1834"/>
    <w:rsid w:val="003E295B"/>
    <w:rsid w:val="003E29E2"/>
    <w:rsid w:val="003E3932"/>
    <w:rsid w:val="003E452D"/>
    <w:rsid w:val="003E4A53"/>
    <w:rsid w:val="003E5E5C"/>
    <w:rsid w:val="003F0959"/>
    <w:rsid w:val="003F13F3"/>
    <w:rsid w:val="003F17F2"/>
    <w:rsid w:val="003F2B9E"/>
    <w:rsid w:val="003F48F7"/>
    <w:rsid w:val="003F53C9"/>
    <w:rsid w:val="003F64D0"/>
    <w:rsid w:val="003F65A1"/>
    <w:rsid w:val="003F7DC4"/>
    <w:rsid w:val="00400DB0"/>
    <w:rsid w:val="004011B9"/>
    <w:rsid w:val="00401476"/>
    <w:rsid w:val="00401BB8"/>
    <w:rsid w:val="00401C87"/>
    <w:rsid w:val="004021F2"/>
    <w:rsid w:val="004022DC"/>
    <w:rsid w:val="004041F4"/>
    <w:rsid w:val="004043EE"/>
    <w:rsid w:val="004049E2"/>
    <w:rsid w:val="00404C16"/>
    <w:rsid w:val="00406772"/>
    <w:rsid w:val="004074AC"/>
    <w:rsid w:val="004074BA"/>
    <w:rsid w:val="00407C47"/>
    <w:rsid w:val="004116BA"/>
    <w:rsid w:val="004116CC"/>
    <w:rsid w:val="0041215D"/>
    <w:rsid w:val="00412653"/>
    <w:rsid w:val="00412A2B"/>
    <w:rsid w:val="00413258"/>
    <w:rsid w:val="00413DBD"/>
    <w:rsid w:val="00414B15"/>
    <w:rsid w:val="004161CC"/>
    <w:rsid w:val="00420D6D"/>
    <w:rsid w:val="0042140A"/>
    <w:rsid w:val="00422427"/>
    <w:rsid w:val="00423176"/>
    <w:rsid w:val="00423BCF"/>
    <w:rsid w:val="00424F4E"/>
    <w:rsid w:val="00424F56"/>
    <w:rsid w:val="004255E3"/>
    <w:rsid w:val="00425DF5"/>
    <w:rsid w:val="00427A98"/>
    <w:rsid w:val="00430AD7"/>
    <w:rsid w:val="00430F7F"/>
    <w:rsid w:val="004317AC"/>
    <w:rsid w:val="00431993"/>
    <w:rsid w:val="00431D8B"/>
    <w:rsid w:val="00432366"/>
    <w:rsid w:val="00432D0B"/>
    <w:rsid w:val="004336A2"/>
    <w:rsid w:val="00433E95"/>
    <w:rsid w:val="00434DEE"/>
    <w:rsid w:val="00435031"/>
    <w:rsid w:val="00435D45"/>
    <w:rsid w:val="0043684E"/>
    <w:rsid w:val="00437690"/>
    <w:rsid w:val="00440710"/>
    <w:rsid w:val="00442C1B"/>
    <w:rsid w:val="00442E8A"/>
    <w:rsid w:val="00443917"/>
    <w:rsid w:val="00444742"/>
    <w:rsid w:val="00444EAD"/>
    <w:rsid w:val="00445BA1"/>
    <w:rsid w:val="004460E6"/>
    <w:rsid w:val="004469CB"/>
    <w:rsid w:val="00446B83"/>
    <w:rsid w:val="004472F0"/>
    <w:rsid w:val="00447C19"/>
    <w:rsid w:val="00447FBA"/>
    <w:rsid w:val="00450109"/>
    <w:rsid w:val="00450725"/>
    <w:rsid w:val="00451D97"/>
    <w:rsid w:val="0045294C"/>
    <w:rsid w:val="00452AEC"/>
    <w:rsid w:val="004530B7"/>
    <w:rsid w:val="0045313D"/>
    <w:rsid w:val="00453563"/>
    <w:rsid w:val="00453AC9"/>
    <w:rsid w:val="0045450E"/>
    <w:rsid w:val="00455550"/>
    <w:rsid w:val="00455C06"/>
    <w:rsid w:val="00456F91"/>
    <w:rsid w:val="00457D18"/>
    <w:rsid w:val="0046028C"/>
    <w:rsid w:val="004602F2"/>
    <w:rsid w:val="004608AF"/>
    <w:rsid w:val="00460D53"/>
    <w:rsid w:val="00461766"/>
    <w:rsid w:val="004623E3"/>
    <w:rsid w:val="004639CD"/>
    <w:rsid w:val="00465E7F"/>
    <w:rsid w:val="004662A2"/>
    <w:rsid w:val="004670D0"/>
    <w:rsid w:val="004671B4"/>
    <w:rsid w:val="00471BB8"/>
    <w:rsid w:val="00472325"/>
    <w:rsid w:val="004738AF"/>
    <w:rsid w:val="00473BA5"/>
    <w:rsid w:val="00474BB3"/>
    <w:rsid w:val="0047576E"/>
    <w:rsid w:val="004757F3"/>
    <w:rsid w:val="00475C30"/>
    <w:rsid w:val="00476226"/>
    <w:rsid w:val="00476CE2"/>
    <w:rsid w:val="00477E55"/>
    <w:rsid w:val="0048025B"/>
    <w:rsid w:val="004803E0"/>
    <w:rsid w:val="00481660"/>
    <w:rsid w:val="00481899"/>
    <w:rsid w:val="004830D3"/>
    <w:rsid w:val="0048338C"/>
    <w:rsid w:val="0048453F"/>
    <w:rsid w:val="004849D3"/>
    <w:rsid w:val="00485B1F"/>
    <w:rsid w:val="004862ED"/>
    <w:rsid w:val="00486951"/>
    <w:rsid w:val="0048732A"/>
    <w:rsid w:val="0049042D"/>
    <w:rsid w:val="004915E0"/>
    <w:rsid w:val="004919EF"/>
    <w:rsid w:val="004924C5"/>
    <w:rsid w:val="00492702"/>
    <w:rsid w:val="00492778"/>
    <w:rsid w:val="00492B23"/>
    <w:rsid w:val="00492E9D"/>
    <w:rsid w:val="0049328D"/>
    <w:rsid w:val="00493D62"/>
    <w:rsid w:val="004960B6"/>
    <w:rsid w:val="004964C7"/>
    <w:rsid w:val="004977CF"/>
    <w:rsid w:val="004A0014"/>
    <w:rsid w:val="004A0763"/>
    <w:rsid w:val="004A1BC8"/>
    <w:rsid w:val="004A3D6C"/>
    <w:rsid w:val="004A7A53"/>
    <w:rsid w:val="004B0AD6"/>
    <w:rsid w:val="004B0EB5"/>
    <w:rsid w:val="004B1AC0"/>
    <w:rsid w:val="004B1C15"/>
    <w:rsid w:val="004B1E8A"/>
    <w:rsid w:val="004B2F5C"/>
    <w:rsid w:val="004B38F7"/>
    <w:rsid w:val="004B3E8C"/>
    <w:rsid w:val="004B40B9"/>
    <w:rsid w:val="004B7534"/>
    <w:rsid w:val="004C064D"/>
    <w:rsid w:val="004C1A9D"/>
    <w:rsid w:val="004C2020"/>
    <w:rsid w:val="004C2E99"/>
    <w:rsid w:val="004C3087"/>
    <w:rsid w:val="004C3AD3"/>
    <w:rsid w:val="004C3BEE"/>
    <w:rsid w:val="004C3E63"/>
    <w:rsid w:val="004C4AAE"/>
    <w:rsid w:val="004C52E6"/>
    <w:rsid w:val="004C57B7"/>
    <w:rsid w:val="004C5AE4"/>
    <w:rsid w:val="004C60F1"/>
    <w:rsid w:val="004C682A"/>
    <w:rsid w:val="004C78E6"/>
    <w:rsid w:val="004C79D7"/>
    <w:rsid w:val="004D0C4D"/>
    <w:rsid w:val="004D1992"/>
    <w:rsid w:val="004D1A5E"/>
    <w:rsid w:val="004D1FA4"/>
    <w:rsid w:val="004D2067"/>
    <w:rsid w:val="004D216B"/>
    <w:rsid w:val="004D23D4"/>
    <w:rsid w:val="004D3913"/>
    <w:rsid w:val="004D3E8B"/>
    <w:rsid w:val="004D4536"/>
    <w:rsid w:val="004D5692"/>
    <w:rsid w:val="004D7AD2"/>
    <w:rsid w:val="004E0401"/>
    <w:rsid w:val="004E0D93"/>
    <w:rsid w:val="004E0E35"/>
    <w:rsid w:val="004E0E41"/>
    <w:rsid w:val="004E28EC"/>
    <w:rsid w:val="004E3025"/>
    <w:rsid w:val="004E3586"/>
    <w:rsid w:val="004E3DBD"/>
    <w:rsid w:val="004E42B5"/>
    <w:rsid w:val="004E4CC5"/>
    <w:rsid w:val="004E4ECF"/>
    <w:rsid w:val="004E5E88"/>
    <w:rsid w:val="004E608A"/>
    <w:rsid w:val="004E7A31"/>
    <w:rsid w:val="004F01E2"/>
    <w:rsid w:val="004F0386"/>
    <w:rsid w:val="004F1713"/>
    <w:rsid w:val="004F1BA7"/>
    <w:rsid w:val="004F1F0C"/>
    <w:rsid w:val="004F319B"/>
    <w:rsid w:val="004F3912"/>
    <w:rsid w:val="004F3961"/>
    <w:rsid w:val="004F3C7B"/>
    <w:rsid w:val="004F40F9"/>
    <w:rsid w:val="004F4208"/>
    <w:rsid w:val="004F4772"/>
    <w:rsid w:val="004F5A7B"/>
    <w:rsid w:val="004F63C8"/>
    <w:rsid w:val="004F6F75"/>
    <w:rsid w:val="004F70CE"/>
    <w:rsid w:val="004F72C7"/>
    <w:rsid w:val="004F77F1"/>
    <w:rsid w:val="004F78C4"/>
    <w:rsid w:val="00500A35"/>
    <w:rsid w:val="0050218D"/>
    <w:rsid w:val="00502DD5"/>
    <w:rsid w:val="00503316"/>
    <w:rsid w:val="00503A04"/>
    <w:rsid w:val="005048E5"/>
    <w:rsid w:val="00505839"/>
    <w:rsid w:val="00505F80"/>
    <w:rsid w:val="005061F6"/>
    <w:rsid w:val="005071CC"/>
    <w:rsid w:val="00510778"/>
    <w:rsid w:val="00510B0F"/>
    <w:rsid w:val="00511220"/>
    <w:rsid w:val="00511276"/>
    <w:rsid w:val="00511EB5"/>
    <w:rsid w:val="00512B07"/>
    <w:rsid w:val="005138EF"/>
    <w:rsid w:val="00514572"/>
    <w:rsid w:val="005146C1"/>
    <w:rsid w:val="00515071"/>
    <w:rsid w:val="005158D5"/>
    <w:rsid w:val="00515971"/>
    <w:rsid w:val="00516EA4"/>
    <w:rsid w:val="00516F98"/>
    <w:rsid w:val="00517447"/>
    <w:rsid w:val="00520564"/>
    <w:rsid w:val="00520B60"/>
    <w:rsid w:val="00520BEA"/>
    <w:rsid w:val="00522247"/>
    <w:rsid w:val="005237DD"/>
    <w:rsid w:val="00523A6A"/>
    <w:rsid w:val="005247B3"/>
    <w:rsid w:val="0052564B"/>
    <w:rsid w:val="00525BB0"/>
    <w:rsid w:val="00525DDE"/>
    <w:rsid w:val="00527B42"/>
    <w:rsid w:val="00527D9C"/>
    <w:rsid w:val="005303B9"/>
    <w:rsid w:val="00531077"/>
    <w:rsid w:val="005318F2"/>
    <w:rsid w:val="0053196D"/>
    <w:rsid w:val="00531BC6"/>
    <w:rsid w:val="0053312F"/>
    <w:rsid w:val="00533FD2"/>
    <w:rsid w:val="00534512"/>
    <w:rsid w:val="00534671"/>
    <w:rsid w:val="005366C3"/>
    <w:rsid w:val="0053690F"/>
    <w:rsid w:val="005369EC"/>
    <w:rsid w:val="00537163"/>
    <w:rsid w:val="00537DCB"/>
    <w:rsid w:val="005411FF"/>
    <w:rsid w:val="0054135D"/>
    <w:rsid w:val="00541E0B"/>
    <w:rsid w:val="00542D1D"/>
    <w:rsid w:val="00544E01"/>
    <w:rsid w:val="0054799B"/>
    <w:rsid w:val="00547E51"/>
    <w:rsid w:val="005529CB"/>
    <w:rsid w:val="00552B2C"/>
    <w:rsid w:val="00553E31"/>
    <w:rsid w:val="00553FEF"/>
    <w:rsid w:val="00555944"/>
    <w:rsid w:val="00555BA1"/>
    <w:rsid w:val="005568E4"/>
    <w:rsid w:val="00556F5A"/>
    <w:rsid w:val="00557353"/>
    <w:rsid w:val="005607CF"/>
    <w:rsid w:val="0056081D"/>
    <w:rsid w:val="005608FC"/>
    <w:rsid w:val="00560AE2"/>
    <w:rsid w:val="00562103"/>
    <w:rsid w:val="005629F4"/>
    <w:rsid w:val="00563272"/>
    <w:rsid w:val="00563AE6"/>
    <w:rsid w:val="00565B19"/>
    <w:rsid w:val="00566974"/>
    <w:rsid w:val="00566E96"/>
    <w:rsid w:val="005671D3"/>
    <w:rsid w:val="00567470"/>
    <w:rsid w:val="00567D86"/>
    <w:rsid w:val="0057001A"/>
    <w:rsid w:val="0057102B"/>
    <w:rsid w:val="00572EDF"/>
    <w:rsid w:val="00573624"/>
    <w:rsid w:val="00573DD3"/>
    <w:rsid w:val="00574171"/>
    <w:rsid w:val="00574487"/>
    <w:rsid w:val="0057691C"/>
    <w:rsid w:val="0057693F"/>
    <w:rsid w:val="00577863"/>
    <w:rsid w:val="00580563"/>
    <w:rsid w:val="005805B1"/>
    <w:rsid w:val="00580F07"/>
    <w:rsid w:val="00581380"/>
    <w:rsid w:val="00581FCB"/>
    <w:rsid w:val="00582344"/>
    <w:rsid w:val="00583472"/>
    <w:rsid w:val="00583B2D"/>
    <w:rsid w:val="00586802"/>
    <w:rsid w:val="005901D6"/>
    <w:rsid w:val="005901DB"/>
    <w:rsid w:val="005904E0"/>
    <w:rsid w:val="0059321E"/>
    <w:rsid w:val="00593296"/>
    <w:rsid w:val="0059489B"/>
    <w:rsid w:val="00595072"/>
    <w:rsid w:val="00595398"/>
    <w:rsid w:val="005965F7"/>
    <w:rsid w:val="005970AD"/>
    <w:rsid w:val="005972FF"/>
    <w:rsid w:val="005A0AA1"/>
    <w:rsid w:val="005A1FC2"/>
    <w:rsid w:val="005A2A46"/>
    <w:rsid w:val="005A35AD"/>
    <w:rsid w:val="005A42AC"/>
    <w:rsid w:val="005A443A"/>
    <w:rsid w:val="005A4501"/>
    <w:rsid w:val="005A450C"/>
    <w:rsid w:val="005A5CB3"/>
    <w:rsid w:val="005A5E9C"/>
    <w:rsid w:val="005A73DE"/>
    <w:rsid w:val="005A767A"/>
    <w:rsid w:val="005B08A9"/>
    <w:rsid w:val="005B0BBE"/>
    <w:rsid w:val="005B0FA2"/>
    <w:rsid w:val="005B1C38"/>
    <w:rsid w:val="005B201C"/>
    <w:rsid w:val="005B2CF4"/>
    <w:rsid w:val="005B3674"/>
    <w:rsid w:val="005B3B17"/>
    <w:rsid w:val="005B3F19"/>
    <w:rsid w:val="005B404B"/>
    <w:rsid w:val="005B4065"/>
    <w:rsid w:val="005B466A"/>
    <w:rsid w:val="005B5855"/>
    <w:rsid w:val="005C007F"/>
    <w:rsid w:val="005C11C0"/>
    <w:rsid w:val="005C1460"/>
    <w:rsid w:val="005C1ED1"/>
    <w:rsid w:val="005C22F0"/>
    <w:rsid w:val="005C3F42"/>
    <w:rsid w:val="005C4360"/>
    <w:rsid w:val="005C462C"/>
    <w:rsid w:val="005C4853"/>
    <w:rsid w:val="005C553A"/>
    <w:rsid w:val="005C5B2E"/>
    <w:rsid w:val="005C659F"/>
    <w:rsid w:val="005C72C8"/>
    <w:rsid w:val="005C7DF7"/>
    <w:rsid w:val="005D0B5D"/>
    <w:rsid w:val="005D2969"/>
    <w:rsid w:val="005D2ADC"/>
    <w:rsid w:val="005D357E"/>
    <w:rsid w:val="005D3840"/>
    <w:rsid w:val="005D40BB"/>
    <w:rsid w:val="005D5E5A"/>
    <w:rsid w:val="005D6717"/>
    <w:rsid w:val="005D72A6"/>
    <w:rsid w:val="005E0020"/>
    <w:rsid w:val="005E023A"/>
    <w:rsid w:val="005E0FE9"/>
    <w:rsid w:val="005E12CD"/>
    <w:rsid w:val="005E167C"/>
    <w:rsid w:val="005E1D75"/>
    <w:rsid w:val="005E258B"/>
    <w:rsid w:val="005E3B19"/>
    <w:rsid w:val="005E3F2A"/>
    <w:rsid w:val="005E404E"/>
    <w:rsid w:val="005E4362"/>
    <w:rsid w:val="005E44DA"/>
    <w:rsid w:val="005E518E"/>
    <w:rsid w:val="005E5368"/>
    <w:rsid w:val="005E5859"/>
    <w:rsid w:val="005E5DC8"/>
    <w:rsid w:val="005E68E1"/>
    <w:rsid w:val="005E6B27"/>
    <w:rsid w:val="005E7345"/>
    <w:rsid w:val="005F052B"/>
    <w:rsid w:val="005F295E"/>
    <w:rsid w:val="005F373C"/>
    <w:rsid w:val="005F393A"/>
    <w:rsid w:val="005F397C"/>
    <w:rsid w:val="005F3E29"/>
    <w:rsid w:val="005F4266"/>
    <w:rsid w:val="005F5655"/>
    <w:rsid w:val="005F56FC"/>
    <w:rsid w:val="005F59B6"/>
    <w:rsid w:val="005F6258"/>
    <w:rsid w:val="005F760B"/>
    <w:rsid w:val="00600094"/>
    <w:rsid w:val="006026D0"/>
    <w:rsid w:val="0060294B"/>
    <w:rsid w:val="00602C5A"/>
    <w:rsid w:val="00603D9A"/>
    <w:rsid w:val="006041B1"/>
    <w:rsid w:val="006043E1"/>
    <w:rsid w:val="00605182"/>
    <w:rsid w:val="006060F2"/>
    <w:rsid w:val="006075CD"/>
    <w:rsid w:val="006079ED"/>
    <w:rsid w:val="00607F47"/>
    <w:rsid w:val="00610451"/>
    <w:rsid w:val="00610F8B"/>
    <w:rsid w:val="00611010"/>
    <w:rsid w:val="00612785"/>
    <w:rsid w:val="00612793"/>
    <w:rsid w:val="00613E13"/>
    <w:rsid w:val="00614DC9"/>
    <w:rsid w:val="00614E5F"/>
    <w:rsid w:val="0061758E"/>
    <w:rsid w:val="00617DC0"/>
    <w:rsid w:val="00620F2B"/>
    <w:rsid w:val="0062185C"/>
    <w:rsid w:val="00621C3A"/>
    <w:rsid w:val="00623880"/>
    <w:rsid w:val="00625883"/>
    <w:rsid w:val="0062619D"/>
    <w:rsid w:val="00626D1C"/>
    <w:rsid w:val="00626DEA"/>
    <w:rsid w:val="006277BE"/>
    <w:rsid w:val="006302D1"/>
    <w:rsid w:val="006305EC"/>
    <w:rsid w:val="006307B0"/>
    <w:rsid w:val="0063115F"/>
    <w:rsid w:val="00631223"/>
    <w:rsid w:val="00632298"/>
    <w:rsid w:val="0063255B"/>
    <w:rsid w:val="0063349C"/>
    <w:rsid w:val="00633DFE"/>
    <w:rsid w:val="00634500"/>
    <w:rsid w:val="0063469C"/>
    <w:rsid w:val="00637E12"/>
    <w:rsid w:val="006406F7"/>
    <w:rsid w:val="00640A84"/>
    <w:rsid w:val="00640C8D"/>
    <w:rsid w:val="00640DDF"/>
    <w:rsid w:val="00641745"/>
    <w:rsid w:val="00643740"/>
    <w:rsid w:val="006446ED"/>
    <w:rsid w:val="006451A3"/>
    <w:rsid w:val="006468DF"/>
    <w:rsid w:val="00646B9B"/>
    <w:rsid w:val="00647643"/>
    <w:rsid w:val="006476C8"/>
    <w:rsid w:val="006500C1"/>
    <w:rsid w:val="00650F0B"/>
    <w:rsid w:val="006526AF"/>
    <w:rsid w:val="00653BA8"/>
    <w:rsid w:val="00654E9A"/>
    <w:rsid w:val="006558F3"/>
    <w:rsid w:val="00655B16"/>
    <w:rsid w:val="00655E36"/>
    <w:rsid w:val="00660CB2"/>
    <w:rsid w:val="0066190A"/>
    <w:rsid w:val="00662FA1"/>
    <w:rsid w:val="00665A15"/>
    <w:rsid w:val="00665A69"/>
    <w:rsid w:val="00665C04"/>
    <w:rsid w:val="00665D00"/>
    <w:rsid w:val="00665F96"/>
    <w:rsid w:val="006662E0"/>
    <w:rsid w:val="00666C60"/>
    <w:rsid w:val="006720C6"/>
    <w:rsid w:val="00672429"/>
    <w:rsid w:val="00673428"/>
    <w:rsid w:val="006736F5"/>
    <w:rsid w:val="006738CC"/>
    <w:rsid w:val="00673F6B"/>
    <w:rsid w:val="00674629"/>
    <w:rsid w:val="006749FF"/>
    <w:rsid w:val="00674EC3"/>
    <w:rsid w:val="006755DD"/>
    <w:rsid w:val="0067575E"/>
    <w:rsid w:val="006760FC"/>
    <w:rsid w:val="00676132"/>
    <w:rsid w:val="00677312"/>
    <w:rsid w:val="0067782E"/>
    <w:rsid w:val="006801D1"/>
    <w:rsid w:val="00680453"/>
    <w:rsid w:val="0068065D"/>
    <w:rsid w:val="00681D80"/>
    <w:rsid w:val="00682873"/>
    <w:rsid w:val="00683216"/>
    <w:rsid w:val="006834CB"/>
    <w:rsid w:val="00683BB4"/>
    <w:rsid w:val="00684F04"/>
    <w:rsid w:val="00685019"/>
    <w:rsid w:val="00685785"/>
    <w:rsid w:val="006867B3"/>
    <w:rsid w:val="00690455"/>
    <w:rsid w:val="00690679"/>
    <w:rsid w:val="006907E7"/>
    <w:rsid w:val="00690994"/>
    <w:rsid w:val="006912FD"/>
    <w:rsid w:val="0069144D"/>
    <w:rsid w:val="006918C9"/>
    <w:rsid w:val="006933B6"/>
    <w:rsid w:val="006933D4"/>
    <w:rsid w:val="006936A8"/>
    <w:rsid w:val="006938C0"/>
    <w:rsid w:val="00693B64"/>
    <w:rsid w:val="006941A7"/>
    <w:rsid w:val="00695FF6"/>
    <w:rsid w:val="00696D9D"/>
    <w:rsid w:val="00696E4F"/>
    <w:rsid w:val="00697873"/>
    <w:rsid w:val="006A0C3B"/>
    <w:rsid w:val="006A0DAD"/>
    <w:rsid w:val="006A1752"/>
    <w:rsid w:val="006A1CD7"/>
    <w:rsid w:val="006A21F7"/>
    <w:rsid w:val="006A24FB"/>
    <w:rsid w:val="006A3A5F"/>
    <w:rsid w:val="006A3C73"/>
    <w:rsid w:val="006A4B2B"/>
    <w:rsid w:val="006A4C0E"/>
    <w:rsid w:val="006A5133"/>
    <w:rsid w:val="006A5BC8"/>
    <w:rsid w:val="006A6354"/>
    <w:rsid w:val="006A6ADD"/>
    <w:rsid w:val="006A6D47"/>
    <w:rsid w:val="006A74B5"/>
    <w:rsid w:val="006A77BE"/>
    <w:rsid w:val="006B10FF"/>
    <w:rsid w:val="006B250C"/>
    <w:rsid w:val="006B3D6E"/>
    <w:rsid w:val="006B4AE5"/>
    <w:rsid w:val="006B4E5A"/>
    <w:rsid w:val="006B4EAA"/>
    <w:rsid w:val="006B5A79"/>
    <w:rsid w:val="006B60DE"/>
    <w:rsid w:val="006B61B3"/>
    <w:rsid w:val="006B6C85"/>
    <w:rsid w:val="006B7B05"/>
    <w:rsid w:val="006C0D9E"/>
    <w:rsid w:val="006C1503"/>
    <w:rsid w:val="006C2194"/>
    <w:rsid w:val="006C2C9F"/>
    <w:rsid w:val="006C41DF"/>
    <w:rsid w:val="006C5BE4"/>
    <w:rsid w:val="006C65CE"/>
    <w:rsid w:val="006C7606"/>
    <w:rsid w:val="006D0252"/>
    <w:rsid w:val="006D0B55"/>
    <w:rsid w:val="006D15C8"/>
    <w:rsid w:val="006D1766"/>
    <w:rsid w:val="006D2D33"/>
    <w:rsid w:val="006D2DAC"/>
    <w:rsid w:val="006D31C9"/>
    <w:rsid w:val="006D3494"/>
    <w:rsid w:val="006D4FC0"/>
    <w:rsid w:val="006D5754"/>
    <w:rsid w:val="006D63DB"/>
    <w:rsid w:val="006D7493"/>
    <w:rsid w:val="006E0208"/>
    <w:rsid w:val="006E0F92"/>
    <w:rsid w:val="006E168B"/>
    <w:rsid w:val="006E1A3A"/>
    <w:rsid w:val="006E2FCC"/>
    <w:rsid w:val="006E3625"/>
    <w:rsid w:val="006E3C31"/>
    <w:rsid w:val="006E5605"/>
    <w:rsid w:val="006E571D"/>
    <w:rsid w:val="006E6E80"/>
    <w:rsid w:val="006E744C"/>
    <w:rsid w:val="006E76D9"/>
    <w:rsid w:val="006E7853"/>
    <w:rsid w:val="006F18DF"/>
    <w:rsid w:val="006F1DA5"/>
    <w:rsid w:val="006F2458"/>
    <w:rsid w:val="006F26B7"/>
    <w:rsid w:val="006F2744"/>
    <w:rsid w:val="006F2810"/>
    <w:rsid w:val="006F285D"/>
    <w:rsid w:val="006F298A"/>
    <w:rsid w:val="006F2C83"/>
    <w:rsid w:val="006F2DD1"/>
    <w:rsid w:val="006F3B9F"/>
    <w:rsid w:val="006F4BE4"/>
    <w:rsid w:val="006F5D0D"/>
    <w:rsid w:val="0070045C"/>
    <w:rsid w:val="00701051"/>
    <w:rsid w:val="00702C1E"/>
    <w:rsid w:val="00702F95"/>
    <w:rsid w:val="00705DC2"/>
    <w:rsid w:val="00706B70"/>
    <w:rsid w:val="00707877"/>
    <w:rsid w:val="0071027D"/>
    <w:rsid w:val="007141E9"/>
    <w:rsid w:val="00714F95"/>
    <w:rsid w:val="0071642C"/>
    <w:rsid w:val="00716622"/>
    <w:rsid w:val="0071698A"/>
    <w:rsid w:val="00717214"/>
    <w:rsid w:val="007172AD"/>
    <w:rsid w:val="00717313"/>
    <w:rsid w:val="0072047E"/>
    <w:rsid w:val="00720BED"/>
    <w:rsid w:val="0072141F"/>
    <w:rsid w:val="00722615"/>
    <w:rsid w:val="00722B62"/>
    <w:rsid w:val="00723A52"/>
    <w:rsid w:val="00723A5B"/>
    <w:rsid w:val="00723E72"/>
    <w:rsid w:val="00724A42"/>
    <w:rsid w:val="007257E5"/>
    <w:rsid w:val="00725CEA"/>
    <w:rsid w:val="00726683"/>
    <w:rsid w:val="00726F9F"/>
    <w:rsid w:val="0072760D"/>
    <w:rsid w:val="00727AA2"/>
    <w:rsid w:val="0073005A"/>
    <w:rsid w:val="00730630"/>
    <w:rsid w:val="00730790"/>
    <w:rsid w:val="00730DFE"/>
    <w:rsid w:val="0073128E"/>
    <w:rsid w:val="00731AE4"/>
    <w:rsid w:val="00732AB8"/>
    <w:rsid w:val="00732ABB"/>
    <w:rsid w:val="00733EEB"/>
    <w:rsid w:val="0073490E"/>
    <w:rsid w:val="00734DD4"/>
    <w:rsid w:val="00736279"/>
    <w:rsid w:val="007367D6"/>
    <w:rsid w:val="00736A4C"/>
    <w:rsid w:val="00736BB2"/>
    <w:rsid w:val="00736D10"/>
    <w:rsid w:val="007377D8"/>
    <w:rsid w:val="00737E27"/>
    <w:rsid w:val="00740548"/>
    <w:rsid w:val="007412AD"/>
    <w:rsid w:val="00741752"/>
    <w:rsid w:val="007420FD"/>
    <w:rsid w:val="00745ACC"/>
    <w:rsid w:val="00747F8C"/>
    <w:rsid w:val="00750179"/>
    <w:rsid w:val="007507A9"/>
    <w:rsid w:val="007509F2"/>
    <w:rsid w:val="00750BFD"/>
    <w:rsid w:val="007515F9"/>
    <w:rsid w:val="007542C4"/>
    <w:rsid w:val="00755FC9"/>
    <w:rsid w:val="007565FE"/>
    <w:rsid w:val="0075671E"/>
    <w:rsid w:val="007567B6"/>
    <w:rsid w:val="00757075"/>
    <w:rsid w:val="00757BA8"/>
    <w:rsid w:val="00757F72"/>
    <w:rsid w:val="00757FA0"/>
    <w:rsid w:val="0076077E"/>
    <w:rsid w:val="00760A96"/>
    <w:rsid w:val="00760ABA"/>
    <w:rsid w:val="007629EE"/>
    <w:rsid w:val="00762E32"/>
    <w:rsid w:val="007633E5"/>
    <w:rsid w:val="00764332"/>
    <w:rsid w:val="00764A4E"/>
    <w:rsid w:val="0076558E"/>
    <w:rsid w:val="00765BF9"/>
    <w:rsid w:val="00766A23"/>
    <w:rsid w:val="007700A6"/>
    <w:rsid w:val="00771681"/>
    <w:rsid w:val="007723F0"/>
    <w:rsid w:val="00773201"/>
    <w:rsid w:val="007736DD"/>
    <w:rsid w:val="00773FC2"/>
    <w:rsid w:val="0077508A"/>
    <w:rsid w:val="0077519D"/>
    <w:rsid w:val="00775FBA"/>
    <w:rsid w:val="007764DF"/>
    <w:rsid w:val="00776513"/>
    <w:rsid w:val="00776693"/>
    <w:rsid w:val="007775E0"/>
    <w:rsid w:val="0077796F"/>
    <w:rsid w:val="007803E0"/>
    <w:rsid w:val="007814ED"/>
    <w:rsid w:val="00786581"/>
    <w:rsid w:val="0078774E"/>
    <w:rsid w:val="007907E7"/>
    <w:rsid w:val="00790EB8"/>
    <w:rsid w:val="00791D0C"/>
    <w:rsid w:val="007920D4"/>
    <w:rsid w:val="00796622"/>
    <w:rsid w:val="007967FA"/>
    <w:rsid w:val="00796F6E"/>
    <w:rsid w:val="007A04B6"/>
    <w:rsid w:val="007A073C"/>
    <w:rsid w:val="007A0F4D"/>
    <w:rsid w:val="007A1F80"/>
    <w:rsid w:val="007A2091"/>
    <w:rsid w:val="007A325F"/>
    <w:rsid w:val="007A341C"/>
    <w:rsid w:val="007A418D"/>
    <w:rsid w:val="007A4237"/>
    <w:rsid w:val="007A4350"/>
    <w:rsid w:val="007A6301"/>
    <w:rsid w:val="007A75FA"/>
    <w:rsid w:val="007A7CA2"/>
    <w:rsid w:val="007B04A3"/>
    <w:rsid w:val="007B062A"/>
    <w:rsid w:val="007B084B"/>
    <w:rsid w:val="007B0A2F"/>
    <w:rsid w:val="007B10D3"/>
    <w:rsid w:val="007B1B88"/>
    <w:rsid w:val="007B2080"/>
    <w:rsid w:val="007B46FB"/>
    <w:rsid w:val="007B72A8"/>
    <w:rsid w:val="007C0459"/>
    <w:rsid w:val="007C0C3A"/>
    <w:rsid w:val="007C1257"/>
    <w:rsid w:val="007C13B9"/>
    <w:rsid w:val="007C1569"/>
    <w:rsid w:val="007C1741"/>
    <w:rsid w:val="007C1D34"/>
    <w:rsid w:val="007C25A8"/>
    <w:rsid w:val="007C36D9"/>
    <w:rsid w:val="007C3E78"/>
    <w:rsid w:val="007C4532"/>
    <w:rsid w:val="007C6569"/>
    <w:rsid w:val="007C6B6C"/>
    <w:rsid w:val="007C6F3A"/>
    <w:rsid w:val="007C739D"/>
    <w:rsid w:val="007C74EE"/>
    <w:rsid w:val="007D137E"/>
    <w:rsid w:val="007D165A"/>
    <w:rsid w:val="007D1F71"/>
    <w:rsid w:val="007D2149"/>
    <w:rsid w:val="007D237C"/>
    <w:rsid w:val="007D43B2"/>
    <w:rsid w:val="007D50D2"/>
    <w:rsid w:val="007D5BC6"/>
    <w:rsid w:val="007D63AA"/>
    <w:rsid w:val="007D6AE9"/>
    <w:rsid w:val="007D6FA6"/>
    <w:rsid w:val="007D7B13"/>
    <w:rsid w:val="007E1551"/>
    <w:rsid w:val="007E1876"/>
    <w:rsid w:val="007E1D45"/>
    <w:rsid w:val="007E36C7"/>
    <w:rsid w:val="007E3976"/>
    <w:rsid w:val="007E3D77"/>
    <w:rsid w:val="007E4113"/>
    <w:rsid w:val="007E4FC8"/>
    <w:rsid w:val="007E5B71"/>
    <w:rsid w:val="007E6990"/>
    <w:rsid w:val="007E6E04"/>
    <w:rsid w:val="007E6FCE"/>
    <w:rsid w:val="007E762D"/>
    <w:rsid w:val="007F05BF"/>
    <w:rsid w:val="007F0BDF"/>
    <w:rsid w:val="007F0D32"/>
    <w:rsid w:val="007F1EDE"/>
    <w:rsid w:val="007F22C0"/>
    <w:rsid w:val="007F251E"/>
    <w:rsid w:val="007F2CEC"/>
    <w:rsid w:val="007F4A5B"/>
    <w:rsid w:val="007F536A"/>
    <w:rsid w:val="007F5927"/>
    <w:rsid w:val="007F6C28"/>
    <w:rsid w:val="007F749D"/>
    <w:rsid w:val="007F7991"/>
    <w:rsid w:val="00800454"/>
    <w:rsid w:val="0080068C"/>
    <w:rsid w:val="008015B9"/>
    <w:rsid w:val="00802E4A"/>
    <w:rsid w:val="00804551"/>
    <w:rsid w:val="0080485A"/>
    <w:rsid w:val="00805723"/>
    <w:rsid w:val="00806ABA"/>
    <w:rsid w:val="00806C84"/>
    <w:rsid w:val="00807A2C"/>
    <w:rsid w:val="00807A33"/>
    <w:rsid w:val="00810061"/>
    <w:rsid w:val="008105A8"/>
    <w:rsid w:val="00814A51"/>
    <w:rsid w:val="00815C5F"/>
    <w:rsid w:val="008161EA"/>
    <w:rsid w:val="00816673"/>
    <w:rsid w:val="00816BA2"/>
    <w:rsid w:val="00820304"/>
    <w:rsid w:val="00821DE9"/>
    <w:rsid w:val="00823747"/>
    <w:rsid w:val="008244BF"/>
    <w:rsid w:val="008251C3"/>
    <w:rsid w:val="0082686E"/>
    <w:rsid w:val="00827443"/>
    <w:rsid w:val="008279C6"/>
    <w:rsid w:val="00827A1C"/>
    <w:rsid w:val="00830D72"/>
    <w:rsid w:val="00830F62"/>
    <w:rsid w:val="008310D1"/>
    <w:rsid w:val="0083254E"/>
    <w:rsid w:val="00832C4D"/>
    <w:rsid w:val="00832D9C"/>
    <w:rsid w:val="008347C0"/>
    <w:rsid w:val="008349F7"/>
    <w:rsid w:val="00834C68"/>
    <w:rsid w:val="00836154"/>
    <w:rsid w:val="0084253E"/>
    <w:rsid w:val="00842A37"/>
    <w:rsid w:val="00844D4C"/>
    <w:rsid w:val="008452C8"/>
    <w:rsid w:val="00845606"/>
    <w:rsid w:val="00846025"/>
    <w:rsid w:val="00846E78"/>
    <w:rsid w:val="008474F5"/>
    <w:rsid w:val="008506F8"/>
    <w:rsid w:val="008524A5"/>
    <w:rsid w:val="00853573"/>
    <w:rsid w:val="00853CC3"/>
    <w:rsid w:val="008542B3"/>
    <w:rsid w:val="00855125"/>
    <w:rsid w:val="00855BFD"/>
    <w:rsid w:val="008561D4"/>
    <w:rsid w:val="00857E26"/>
    <w:rsid w:val="008605E9"/>
    <w:rsid w:val="00860EDF"/>
    <w:rsid w:val="0086165F"/>
    <w:rsid w:val="008619E8"/>
    <w:rsid w:val="008624F1"/>
    <w:rsid w:val="00862C7C"/>
    <w:rsid w:val="00862EA4"/>
    <w:rsid w:val="00863B28"/>
    <w:rsid w:val="008659F6"/>
    <w:rsid w:val="00866F83"/>
    <w:rsid w:val="008675E7"/>
    <w:rsid w:val="0087011F"/>
    <w:rsid w:val="0087067F"/>
    <w:rsid w:val="00871E7A"/>
    <w:rsid w:val="0087215B"/>
    <w:rsid w:val="0087260B"/>
    <w:rsid w:val="00873035"/>
    <w:rsid w:val="008741DE"/>
    <w:rsid w:val="00875841"/>
    <w:rsid w:val="00875993"/>
    <w:rsid w:val="0087616B"/>
    <w:rsid w:val="008769BB"/>
    <w:rsid w:val="00877B60"/>
    <w:rsid w:val="00880FBF"/>
    <w:rsid w:val="0088170F"/>
    <w:rsid w:val="00881AE1"/>
    <w:rsid w:val="00882324"/>
    <w:rsid w:val="00883336"/>
    <w:rsid w:val="00883EEF"/>
    <w:rsid w:val="008846AC"/>
    <w:rsid w:val="0088473B"/>
    <w:rsid w:val="00884E0B"/>
    <w:rsid w:val="00885C0A"/>
    <w:rsid w:val="008863D3"/>
    <w:rsid w:val="0088770B"/>
    <w:rsid w:val="00887F9B"/>
    <w:rsid w:val="00891C49"/>
    <w:rsid w:val="00891DAC"/>
    <w:rsid w:val="008925AD"/>
    <w:rsid w:val="00892D43"/>
    <w:rsid w:val="008937BB"/>
    <w:rsid w:val="008937E5"/>
    <w:rsid w:val="0089447E"/>
    <w:rsid w:val="008950FC"/>
    <w:rsid w:val="0089563F"/>
    <w:rsid w:val="00895C6A"/>
    <w:rsid w:val="00895DFC"/>
    <w:rsid w:val="008963DF"/>
    <w:rsid w:val="00896B88"/>
    <w:rsid w:val="0089728B"/>
    <w:rsid w:val="008A100F"/>
    <w:rsid w:val="008A1D9B"/>
    <w:rsid w:val="008A1F1B"/>
    <w:rsid w:val="008A22CF"/>
    <w:rsid w:val="008A29FF"/>
    <w:rsid w:val="008A33BD"/>
    <w:rsid w:val="008A353C"/>
    <w:rsid w:val="008A4449"/>
    <w:rsid w:val="008A461F"/>
    <w:rsid w:val="008A476C"/>
    <w:rsid w:val="008A5A12"/>
    <w:rsid w:val="008A5A79"/>
    <w:rsid w:val="008A67A8"/>
    <w:rsid w:val="008A6A24"/>
    <w:rsid w:val="008A6F0E"/>
    <w:rsid w:val="008A7CB0"/>
    <w:rsid w:val="008B175E"/>
    <w:rsid w:val="008B3623"/>
    <w:rsid w:val="008B3E00"/>
    <w:rsid w:val="008B40C7"/>
    <w:rsid w:val="008B563C"/>
    <w:rsid w:val="008B5897"/>
    <w:rsid w:val="008B6A97"/>
    <w:rsid w:val="008B6FF5"/>
    <w:rsid w:val="008B71B9"/>
    <w:rsid w:val="008B75B4"/>
    <w:rsid w:val="008C0ACB"/>
    <w:rsid w:val="008C0E69"/>
    <w:rsid w:val="008C0FF1"/>
    <w:rsid w:val="008C1FA1"/>
    <w:rsid w:val="008C1FB4"/>
    <w:rsid w:val="008C2AE3"/>
    <w:rsid w:val="008C2E00"/>
    <w:rsid w:val="008C4BB0"/>
    <w:rsid w:val="008C52EE"/>
    <w:rsid w:val="008C601E"/>
    <w:rsid w:val="008C7460"/>
    <w:rsid w:val="008C7899"/>
    <w:rsid w:val="008C7FBE"/>
    <w:rsid w:val="008D046F"/>
    <w:rsid w:val="008D0E9F"/>
    <w:rsid w:val="008D1917"/>
    <w:rsid w:val="008D19B4"/>
    <w:rsid w:val="008D25D5"/>
    <w:rsid w:val="008D5F3D"/>
    <w:rsid w:val="008D6B54"/>
    <w:rsid w:val="008E07E6"/>
    <w:rsid w:val="008E0983"/>
    <w:rsid w:val="008E1E5F"/>
    <w:rsid w:val="008E2DCC"/>
    <w:rsid w:val="008E3B48"/>
    <w:rsid w:val="008E3FEB"/>
    <w:rsid w:val="008E4FB1"/>
    <w:rsid w:val="008E54BC"/>
    <w:rsid w:val="008E57BC"/>
    <w:rsid w:val="008E5F8A"/>
    <w:rsid w:val="008E613A"/>
    <w:rsid w:val="008E721F"/>
    <w:rsid w:val="008E7C2C"/>
    <w:rsid w:val="008E7F18"/>
    <w:rsid w:val="008F01FE"/>
    <w:rsid w:val="008F0CEF"/>
    <w:rsid w:val="008F1450"/>
    <w:rsid w:val="008F18A3"/>
    <w:rsid w:val="008F2687"/>
    <w:rsid w:val="008F3987"/>
    <w:rsid w:val="008F43C8"/>
    <w:rsid w:val="008F4466"/>
    <w:rsid w:val="008F6071"/>
    <w:rsid w:val="008F7813"/>
    <w:rsid w:val="00902465"/>
    <w:rsid w:val="00905D7F"/>
    <w:rsid w:val="0091016E"/>
    <w:rsid w:val="00910631"/>
    <w:rsid w:val="0091098D"/>
    <w:rsid w:val="00911941"/>
    <w:rsid w:val="0091651E"/>
    <w:rsid w:val="00917581"/>
    <w:rsid w:val="00920886"/>
    <w:rsid w:val="00920E58"/>
    <w:rsid w:val="00922A33"/>
    <w:rsid w:val="00922C75"/>
    <w:rsid w:val="00923669"/>
    <w:rsid w:val="00924A90"/>
    <w:rsid w:val="009262E4"/>
    <w:rsid w:val="00927134"/>
    <w:rsid w:val="0092798C"/>
    <w:rsid w:val="00930098"/>
    <w:rsid w:val="009301E5"/>
    <w:rsid w:val="0093061F"/>
    <w:rsid w:val="00931E75"/>
    <w:rsid w:val="00932324"/>
    <w:rsid w:val="009327E3"/>
    <w:rsid w:val="00932B95"/>
    <w:rsid w:val="009331D6"/>
    <w:rsid w:val="0093433B"/>
    <w:rsid w:val="009352D1"/>
    <w:rsid w:val="0093592C"/>
    <w:rsid w:val="00936317"/>
    <w:rsid w:val="00936514"/>
    <w:rsid w:val="00936B41"/>
    <w:rsid w:val="009370DE"/>
    <w:rsid w:val="00940241"/>
    <w:rsid w:val="009404F2"/>
    <w:rsid w:val="009406DF"/>
    <w:rsid w:val="0094106D"/>
    <w:rsid w:val="009417F5"/>
    <w:rsid w:val="00942685"/>
    <w:rsid w:val="00943225"/>
    <w:rsid w:val="009437DC"/>
    <w:rsid w:val="00943D53"/>
    <w:rsid w:val="00943D6C"/>
    <w:rsid w:val="009441E1"/>
    <w:rsid w:val="0094495E"/>
    <w:rsid w:val="00944D86"/>
    <w:rsid w:val="00945B72"/>
    <w:rsid w:val="0094659C"/>
    <w:rsid w:val="00950090"/>
    <w:rsid w:val="00950B1A"/>
    <w:rsid w:val="00950EE9"/>
    <w:rsid w:val="009512B4"/>
    <w:rsid w:val="009518A5"/>
    <w:rsid w:val="009522D4"/>
    <w:rsid w:val="009529CD"/>
    <w:rsid w:val="00953503"/>
    <w:rsid w:val="00953DC9"/>
    <w:rsid w:val="009542D3"/>
    <w:rsid w:val="00954ACF"/>
    <w:rsid w:val="00954DC3"/>
    <w:rsid w:val="00955789"/>
    <w:rsid w:val="00955B04"/>
    <w:rsid w:val="0095611F"/>
    <w:rsid w:val="009576FC"/>
    <w:rsid w:val="00957B01"/>
    <w:rsid w:val="00957D2E"/>
    <w:rsid w:val="00961C18"/>
    <w:rsid w:val="0096268A"/>
    <w:rsid w:val="00962D15"/>
    <w:rsid w:val="009631D3"/>
    <w:rsid w:val="0096350B"/>
    <w:rsid w:val="00963B95"/>
    <w:rsid w:val="009649E9"/>
    <w:rsid w:val="00964CFB"/>
    <w:rsid w:val="00964D6C"/>
    <w:rsid w:val="00965451"/>
    <w:rsid w:val="009669D5"/>
    <w:rsid w:val="00966BD8"/>
    <w:rsid w:val="009674F5"/>
    <w:rsid w:val="00967DEB"/>
    <w:rsid w:val="009726EE"/>
    <w:rsid w:val="00973160"/>
    <w:rsid w:val="009756C1"/>
    <w:rsid w:val="00976DAF"/>
    <w:rsid w:val="0098135C"/>
    <w:rsid w:val="00981527"/>
    <w:rsid w:val="009815C6"/>
    <w:rsid w:val="009816AA"/>
    <w:rsid w:val="00983D1F"/>
    <w:rsid w:val="00983F46"/>
    <w:rsid w:val="00985622"/>
    <w:rsid w:val="0098584F"/>
    <w:rsid w:val="00985A74"/>
    <w:rsid w:val="00985B07"/>
    <w:rsid w:val="00985D34"/>
    <w:rsid w:val="00985F0A"/>
    <w:rsid w:val="00986370"/>
    <w:rsid w:val="009869BF"/>
    <w:rsid w:val="009872B9"/>
    <w:rsid w:val="009903AD"/>
    <w:rsid w:val="0099059B"/>
    <w:rsid w:val="0099169E"/>
    <w:rsid w:val="009916A5"/>
    <w:rsid w:val="009919FE"/>
    <w:rsid w:val="00992D54"/>
    <w:rsid w:val="0099350A"/>
    <w:rsid w:val="00995886"/>
    <w:rsid w:val="00995AAF"/>
    <w:rsid w:val="00996861"/>
    <w:rsid w:val="00996ACA"/>
    <w:rsid w:val="0099700C"/>
    <w:rsid w:val="009970CF"/>
    <w:rsid w:val="00997396"/>
    <w:rsid w:val="009977D1"/>
    <w:rsid w:val="00997AD1"/>
    <w:rsid w:val="009A07E9"/>
    <w:rsid w:val="009A0EF8"/>
    <w:rsid w:val="009A14A0"/>
    <w:rsid w:val="009A26E4"/>
    <w:rsid w:val="009A27B0"/>
    <w:rsid w:val="009A4CEB"/>
    <w:rsid w:val="009A570C"/>
    <w:rsid w:val="009A58CB"/>
    <w:rsid w:val="009A6402"/>
    <w:rsid w:val="009B0264"/>
    <w:rsid w:val="009B212A"/>
    <w:rsid w:val="009B3457"/>
    <w:rsid w:val="009B53B5"/>
    <w:rsid w:val="009B54DA"/>
    <w:rsid w:val="009B6A61"/>
    <w:rsid w:val="009B6E83"/>
    <w:rsid w:val="009B7A68"/>
    <w:rsid w:val="009B7B7F"/>
    <w:rsid w:val="009C08A1"/>
    <w:rsid w:val="009C15C5"/>
    <w:rsid w:val="009C1920"/>
    <w:rsid w:val="009C2655"/>
    <w:rsid w:val="009C30D5"/>
    <w:rsid w:val="009C3259"/>
    <w:rsid w:val="009C4753"/>
    <w:rsid w:val="009C4BF2"/>
    <w:rsid w:val="009C5768"/>
    <w:rsid w:val="009C650D"/>
    <w:rsid w:val="009C75A4"/>
    <w:rsid w:val="009C79ED"/>
    <w:rsid w:val="009C7A8B"/>
    <w:rsid w:val="009D01E1"/>
    <w:rsid w:val="009D1237"/>
    <w:rsid w:val="009D2617"/>
    <w:rsid w:val="009D32D1"/>
    <w:rsid w:val="009D39E7"/>
    <w:rsid w:val="009D408D"/>
    <w:rsid w:val="009D4AFA"/>
    <w:rsid w:val="009D5DF7"/>
    <w:rsid w:val="009D76C2"/>
    <w:rsid w:val="009D78A6"/>
    <w:rsid w:val="009D7EFE"/>
    <w:rsid w:val="009E0CED"/>
    <w:rsid w:val="009E137E"/>
    <w:rsid w:val="009E1739"/>
    <w:rsid w:val="009E1D53"/>
    <w:rsid w:val="009E23D4"/>
    <w:rsid w:val="009E26F4"/>
    <w:rsid w:val="009E2D15"/>
    <w:rsid w:val="009E4CE3"/>
    <w:rsid w:val="009E504A"/>
    <w:rsid w:val="009E588B"/>
    <w:rsid w:val="009E6AA9"/>
    <w:rsid w:val="009E6ED8"/>
    <w:rsid w:val="009F3234"/>
    <w:rsid w:val="009F35D2"/>
    <w:rsid w:val="009F4924"/>
    <w:rsid w:val="009F5215"/>
    <w:rsid w:val="009F552A"/>
    <w:rsid w:val="009F5778"/>
    <w:rsid w:val="009F5B91"/>
    <w:rsid w:val="009F6D40"/>
    <w:rsid w:val="009F753A"/>
    <w:rsid w:val="009F7EDA"/>
    <w:rsid w:val="00A00241"/>
    <w:rsid w:val="00A0040B"/>
    <w:rsid w:val="00A01700"/>
    <w:rsid w:val="00A01806"/>
    <w:rsid w:val="00A02349"/>
    <w:rsid w:val="00A02524"/>
    <w:rsid w:val="00A04422"/>
    <w:rsid w:val="00A05D36"/>
    <w:rsid w:val="00A06A5A"/>
    <w:rsid w:val="00A107FF"/>
    <w:rsid w:val="00A118D2"/>
    <w:rsid w:val="00A122F1"/>
    <w:rsid w:val="00A12881"/>
    <w:rsid w:val="00A12BA0"/>
    <w:rsid w:val="00A13BD2"/>
    <w:rsid w:val="00A160A6"/>
    <w:rsid w:val="00A205D3"/>
    <w:rsid w:val="00A20CF5"/>
    <w:rsid w:val="00A2125E"/>
    <w:rsid w:val="00A21CA7"/>
    <w:rsid w:val="00A21ED7"/>
    <w:rsid w:val="00A21EE9"/>
    <w:rsid w:val="00A234FC"/>
    <w:rsid w:val="00A23901"/>
    <w:rsid w:val="00A23A31"/>
    <w:rsid w:val="00A24624"/>
    <w:rsid w:val="00A25125"/>
    <w:rsid w:val="00A256BE"/>
    <w:rsid w:val="00A27534"/>
    <w:rsid w:val="00A30C28"/>
    <w:rsid w:val="00A31FFD"/>
    <w:rsid w:val="00A32F43"/>
    <w:rsid w:val="00A35826"/>
    <w:rsid w:val="00A35C0E"/>
    <w:rsid w:val="00A3688D"/>
    <w:rsid w:val="00A403D7"/>
    <w:rsid w:val="00A40CEF"/>
    <w:rsid w:val="00A426E5"/>
    <w:rsid w:val="00A437D4"/>
    <w:rsid w:val="00A43D66"/>
    <w:rsid w:val="00A44928"/>
    <w:rsid w:val="00A44EB6"/>
    <w:rsid w:val="00A45480"/>
    <w:rsid w:val="00A46CDE"/>
    <w:rsid w:val="00A50887"/>
    <w:rsid w:val="00A522AF"/>
    <w:rsid w:val="00A523E0"/>
    <w:rsid w:val="00A523F3"/>
    <w:rsid w:val="00A524C8"/>
    <w:rsid w:val="00A52BCE"/>
    <w:rsid w:val="00A5504F"/>
    <w:rsid w:val="00A5521E"/>
    <w:rsid w:val="00A56813"/>
    <w:rsid w:val="00A56CE8"/>
    <w:rsid w:val="00A57021"/>
    <w:rsid w:val="00A57412"/>
    <w:rsid w:val="00A57569"/>
    <w:rsid w:val="00A6035F"/>
    <w:rsid w:val="00A60666"/>
    <w:rsid w:val="00A60AB4"/>
    <w:rsid w:val="00A60ACD"/>
    <w:rsid w:val="00A61732"/>
    <w:rsid w:val="00A620C7"/>
    <w:rsid w:val="00A641FA"/>
    <w:rsid w:val="00A64A43"/>
    <w:rsid w:val="00A65606"/>
    <w:rsid w:val="00A65FFD"/>
    <w:rsid w:val="00A71D15"/>
    <w:rsid w:val="00A72636"/>
    <w:rsid w:val="00A727E3"/>
    <w:rsid w:val="00A72D9D"/>
    <w:rsid w:val="00A744C3"/>
    <w:rsid w:val="00A753EA"/>
    <w:rsid w:val="00A757E7"/>
    <w:rsid w:val="00A7592E"/>
    <w:rsid w:val="00A76012"/>
    <w:rsid w:val="00A77772"/>
    <w:rsid w:val="00A80877"/>
    <w:rsid w:val="00A80F42"/>
    <w:rsid w:val="00A80F7B"/>
    <w:rsid w:val="00A812EB"/>
    <w:rsid w:val="00A8197E"/>
    <w:rsid w:val="00A81BE7"/>
    <w:rsid w:val="00A8219B"/>
    <w:rsid w:val="00A82E98"/>
    <w:rsid w:val="00A83413"/>
    <w:rsid w:val="00A83BC6"/>
    <w:rsid w:val="00A84316"/>
    <w:rsid w:val="00A86823"/>
    <w:rsid w:val="00A869F8"/>
    <w:rsid w:val="00A86C7D"/>
    <w:rsid w:val="00A86CB4"/>
    <w:rsid w:val="00A877EC"/>
    <w:rsid w:val="00A90FF1"/>
    <w:rsid w:val="00A91C6E"/>
    <w:rsid w:val="00A94413"/>
    <w:rsid w:val="00A94B65"/>
    <w:rsid w:val="00A94DD8"/>
    <w:rsid w:val="00A95542"/>
    <w:rsid w:val="00A9558F"/>
    <w:rsid w:val="00A96C25"/>
    <w:rsid w:val="00A97703"/>
    <w:rsid w:val="00A9781E"/>
    <w:rsid w:val="00A97B1A"/>
    <w:rsid w:val="00AA0DF9"/>
    <w:rsid w:val="00AA0FEE"/>
    <w:rsid w:val="00AA178C"/>
    <w:rsid w:val="00AA2205"/>
    <w:rsid w:val="00AA26EF"/>
    <w:rsid w:val="00AA27FA"/>
    <w:rsid w:val="00AA33C1"/>
    <w:rsid w:val="00AA3690"/>
    <w:rsid w:val="00AA4848"/>
    <w:rsid w:val="00AA4866"/>
    <w:rsid w:val="00AA5FF3"/>
    <w:rsid w:val="00AA6C83"/>
    <w:rsid w:val="00AA710F"/>
    <w:rsid w:val="00AB144D"/>
    <w:rsid w:val="00AB158E"/>
    <w:rsid w:val="00AB1B57"/>
    <w:rsid w:val="00AB1E8B"/>
    <w:rsid w:val="00AB2722"/>
    <w:rsid w:val="00AB373B"/>
    <w:rsid w:val="00AB3D5F"/>
    <w:rsid w:val="00AB3D9E"/>
    <w:rsid w:val="00AB4662"/>
    <w:rsid w:val="00AB4E1F"/>
    <w:rsid w:val="00AB56E7"/>
    <w:rsid w:val="00AB5892"/>
    <w:rsid w:val="00AB590B"/>
    <w:rsid w:val="00AB5C05"/>
    <w:rsid w:val="00AB5D55"/>
    <w:rsid w:val="00AB5DC8"/>
    <w:rsid w:val="00AB6FBD"/>
    <w:rsid w:val="00AC00C7"/>
    <w:rsid w:val="00AC0A35"/>
    <w:rsid w:val="00AC1515"/>
    <w:rsid w:val="00AC1A2D"/>
    <w:rsid w:val="00AC2147"/>
    <w:rsid w:val="00AC243F"/>
    <w:rsid w:val="00AC2935"/>
    <w:rsid w:val="00AC2E48"/>
    <w:rsid w:val="00AC2FFF"/>
    <w:rsid w:val="00AC50AE"/>
    <w:rsid w:val="00AC66AD"/>
    <w:rsid w:val="00AC678D"/>
    <w:rsid w:val="00AC694E"/>
    <w:rsid w:val="00AC7E04"/>
    <w:rsid w:val="00AD02A0"/>
    <w:rsid w:val="00AD1190"/>
    <w:rsid w:val="00AD1F5B"/>
    <w:rsid w:val="00AD2247"/>
    <w:rsid w:val="00AD2D2C"/>
    <w:rsid w:val="00AD2D59"/>
    <w:rsid w:val="00AD3AAE"/>
    <w:rsid w:val="00AD4204"/>
    <w:rsid w:val="00AD5344"/>
    <w:rsid w:val="00AD53EF"/>
    <w:rsid w:val="00AD606A"/>
    <w:rsid w:val="00AD6CCD"/>
    <w:rsid w:val="00AD7264"/>
    <w:rsid w:val="00AD74E2"/>
    <w:rsid w:val="00AD7563"/>
    <w:rsid w:val="00AE0CEA"/>
    <w:rsid w:val="00AE1167"/>
    <w:rsid w:val="00AE34B5"/>
    <w:rsid w:val="00AE51E8"/>
    <w:rsid w:val="00AE6F99"/>
    <w:rsid w:val="00AE715C"/>
    <w:rsid w:val="00AE771A"/>
    <w:rsid w:val="00AF019F"/>
    <w:rsid w:val="00AF0542"/>
    <w:rsid w:val="00AF1394"/>
    <w:rsid w:val="00AF2460"/>
    <w:rsid w:val="00AF2604"/>
    <w:rsid w:val="00AF3171"/>
    <w:rsid w:val="00AF3A80"/>
    <w:rsid w:val="00AF4A26"/>
    <w:rsid w:val="00AF4D45"/>
    <w:rsid w:val="00AF4D57"/>
    <w:rsid w:val="00AF6B4C"/>
    <w:rsid w:val="00AF74CF"/>
    <w:rsid w:val="00AF76DF"/>
    <w:rsid w:val="00B014D2"/>
    <w:rsid w:val="00B01DE7"/>
    <w:rsid w:val="00B02302"/>
    <w:rsid w:val="00B038D8"/>
    <w:rsid w:val="00B05086"/>
    <w:rsid w:val="00B064A5"/>
    <w:rsid w:val="00B0650D"/>
    <w:rsid w:val="00B06783"/>
    <w:rsid w:val="00B07FB2"/>
    <w:rsid w:val="00B1066E"/>
    <w:rsid w:val="00B113F0"/>
    <w:rsid w:val="00B114B7"/>
    <w:rsid w:val="00B12C06"/>
    <w:rsid w:val="00B12D8D"/>
    <w:rsid w:val="00B13398"/>
    <w:rsid w:val="00B13F6C"/>
    <w:rsid w:val="00B13F72"/>
    <w:rsid w:val="00B14106"/>
    <w:rsid w:val="00B156FE"/>
    <w:rsid w:val="00B16733"/>
    <w:rsid w:val="00B16BCF"/>
    <w:rsid w:val="00B174AB"/>
    <w:rsid w:val="00B200C7"/>
    <w:rsid w:val="00B21023"/>
    <w:rsid w:val="00B21920"/>
    <w:rsid w:val="00B21FED"/>
    <w:rsid w:val="00B22F33"/>
    <w:rsid w:val="00B242CD"/>
    <w:rsid w:val="00B24508"/>
    <w:rsid w:val="00B25123"/>
    <w:rsid w:val="00B252D7"/>
    <w:rsid w:val="00B25659"/>
    <w:rsid w:val="00B2593F"/>
    <w:rsid w:val="00B25A03"/>
    <w:rsid w:val="00B25B5A"/>
    <w:rsid w:val="00B26422"/>
    <w:rsid w:val="00B26A74"/>
    <w:rsid w:val="00B27546"/>
    <w:rsid w:val="00B30F39"/>
    <w:rsid w:val="00B3161A"/>
    <w:rsid w:val="00B32E92"/>
    <w:rsid w:val="00B332BE"/>
    <w:rsid w:val="00B332F5"/>
    <w:rsid w:val="00B33B69"/>
    <w:rsid w:val="00B33BEB"/>
    <w:rsid w:val="00B3451D"/>
    <w:rsid w:val="00B34B0F"/>
    <w:rsid w:val="00B36AB3"/>
    <w:rsid w:val="00B36EC5"/>
    <w:rsid w:val="00B378A5"/>
    <w:rsid w:val="00B403F0"/>
    <w:rsid w:val="00B41139"/>
    <w:rsid w:val="00B42764"/>
    <w:rsid w:val="00B44231"/>
    <w:rsid w:val="00B44DB1"/>
    <w:rsid w:val="00B462A2"/>
    <w:rsid w:val="00B52453"/>
    <w:rsid w:val="00B52C97"/>
    <w:rsid w:val="00B535A4"/>
    <w:rsid w:val="00B544EB"/>
    <w:rsid w:val="00B54688"/>
    <w:rsid w:val="00B55B3E"/>
    <w:rsid w:val="00B5657D"/>
    <w:rsid w:val="00B57093"/>
    <w:rsid w:val="00B57BCB"/>
    <w:rsid w:val="00B60717"/>
    <w:rsid w:val="00B60C69"/>
    <w:rsid w:val="00B61010"/>
    <w:rsid w:val="00B6324B"/>
    <w:rsid w:val="00B6334B"/>
    <w:rsid w:val="00B63E23"/>
    <w:rsid w:val="00B64EC4"/>
    <w:rsid w:val="00B656D7"/>
    <w:rsid w:val="00B65AE1"/>
    <w:rsid w:val="00B67BF8"/>
    <w:rsid w:val="00B703D1"/>
    <w:rsid w:val="00B703EE"/>
    <w:rsid w:val="00B705FB"/>
    <w:rsid w:val="00B70E93"/>
    <w:rsid w:val="00B7101F"/>
    <w:rsid w:val="00B710E9"/>
    <w:rsid w:val="00B715B4"/>
    <w:rsid w:val="00B72E8A"/>
    <w:rsid w:val="00B735C6"/>
    <w:rsid w:val="00B74B69"/>
    <w:rsid w:val="00B75345"/>
    <w:rsid w:val="00B75A9C"/>
    <w:rsid w:val="00B75BB2"/>
    <w:rsid w:val="00B775EE"/>
    <w:rsid w:val="00B77F9D"/>
    <w:rsid w:val="00B805BB"/>
    <w:rsid w:val="00B8119C"/>
    <w:rsid w:val="00B82296"/>
    <w:rsid w:val="00B82399"/>
    <w:rsid w:val="00B82DD0"/>
    <w:rsid w:val="00B841B8"/>
    <w:rsid w:val="00B85056"/>
    <w:rsid w:val="00B851D5"/>
    <w:rsid w:val="00B8595E"/>
    <w:rsid w:val="00B866E3"/>
    <w:rsid w:val="00B8742E"/>
    <w:rsid w:val="00B87C0F"/>
    <w:rsid w:val="00B90483"/>
    <w:rsid w:val="00B911FD"/>
    <w:rsid w:val="00B916FC"/>
    <w:rsid w:val="00B91E2C"/>
    <w:rsid w:val="00B9233A"/>
    <w:rsid w:val="00B92CEE"/>
    <w:rsid w:val="00B937C1"/>
    <w:rsid w:val="00B949B7"/>
    <w:rsid w:val="00B94DAC"/>
    <w:rsid w:val="00B95401"/>
    <w:rsid w:val="00B956C7"/>
    <w:rsid w:val="00B95AB9"/>
    <w:rsid w:val="00BA096B"/>
    <w:rsid w:val="00BA0EC7"/>
    <w:rsid w:val="00BA0ED7"/>
    <w:rsid w:val="00BA1A4B"/>
    <w:rsid w:val="00BA2047"/>
    <w:rsid w:val="00BA2628"/>
    <w:rsid w:val="00BA2861"/>
    <w:rsid w:val="00BA39F1"/>
    <w:rsid w:val="00BA518A"/>
    <w:rsid w:val="00BA5197"/>
    <w:rsid w:val="00BA53FA"/>
    <w:rsid w:val="00BA5518"/>
    <w:rsid w:val="00BA5527"/>
    <w:rsid w:val="00BA6C46"/>
    <w:rsid w:val="00BA6F72"/>
    <w:rsid w:val="00BB073B"/>
    <w:rsid w:val="00BB084A"/>
    <w:rsid w:val="00BB08A6"/>
    <w:rsid w:val="00BB1611"/>
    <w:rsid w:val="00BB18CD"/>
    <w:rsid w:val="00BB1EB7"/>
    <w:rsid w:val="00BB3B26"/>
    <w:rsid w:val="00BB3ED8"/>
    <w:rsid w:val="00BB7549"/>
    <w:rsid w:val="00BB798E"/>
    <w:rsid w:val="00BC078D"/>
    <w:rsid w:val="00BC28AD"/>
    <w:rsid w:val="00BC39BD"/>
    <w:rsid w:val="00BC44A0"/>
    <w:rsid w:val="00BC4BB3"/>
    <w:rsid w:val="00BC4D83"/>
    <w:rsid w:val="00BC5425"/>
    <w:rsid w:val="00BC55D8"/>
    <w:rsid w:val="00BC5CE4"/>
    <w:rsid w:val="00BC614F"/>
    <w:rsid w:val="00BC6452"/>
    <w:rsid w:val="00BC678B"/>
    <w:rsid w:val="00BC68CB"/>
    <w:rsid w:val="00BC6B5C"/>
    <w:rsid w:val="00BC71A3"/>
    <w:rsid w:val="00BD08E1"/>
    <w:rsid w:val="00BD0D80"/>
    <w:rsid w:val="00BD1667"/>
    <w:rsid w:val="00BD1928"/>
    <w:rsid w:val="00BD294C"/>
    <w:rsid w:val="00BD303D"/>
    <w:rsid w:val="00BD4430"/>
    <w:rsid w:val="00BD4639"/>
    <w:rsid w:val="00BD4803"/>
    <w:rsid w:val="00BD4D5B"/>
    <w:rsid w:val="00BD51EB"/>
    <w:rsid w:val="00BD52F4"/>
    <w:rsid w:val="00BD65DC"/>
    <w:rsid w:val="00BE0B33"/>
    <w:rsid w:val="00BE132D"/>
    <w:rsid w:val="00BE1B6D"/>
    <w:rsid w:val="00BE281F"/>
    <w:rsid w:val="00BE2A8A"/>
    <w:rsid w:val="00BE3426"/>
    <w:rsid w:val="00BE5411"/>
    <w:rsid w:val="00BE5520"/>
    <w:rsid w:val="00BE59BA"/>
    <w:rsid w:val="00BE5D2F"/>
    <w:rsid w:val="00BE629F"/>
    <w:rsid w:val="00BE6628"/>
    <w:rsid w:val="00BE6EA6"/>
    <w:rsid w:val="00BE732C"/>
    <w:rsid w:val="00BF21D2"/>
    <w:rsid w:val="00BF25A8"/>
    <w:rsid w:val="00BF362D"/>
    <w:rsid w:val="00BF48E0"/>
    <w:rsid w:val="00BF4BA0"/>
    <w:rsid w:val="00BF57D5"/>
    <w:rsid w:val="00BF77A0"/>
    <w:rsid w:val="00C004F3"/>
    <w:rsid w:val="00C008B2"/>
    <w:rsid w:val="00C00E9E"/>
    <w:rsid w:val="00C02E13"/>
    <w:rsid w:val="00C02E68"/>
    <w:rsid w:val="00C02E8C"/>
    <w:rsid w:val="00C03367"/>
    <w:rsid w:val="00C03E5C"/>
    <w:rsid w:val="00C0471B"/>
    <w:rsid w:val="00C04E1C"/>
    <w:rsid w:val="00C064E9"/>
    <w:rsid w:val="00C06DBD"/>
    <w:rsid w:val="00C076F0"/>
    <w:rsid w:val="00C116DB"/>
    <w:rsid w:val="00C11AF5"/>
    <w:rsid w:val="00C11BE9"/>
    <w:rsid w:val="00C12070"/>
    <w:rsid w:val="00C137DF"/>
    <w:rsid w:val="00C13916"/>
    <w:rsid w:val="00C13BAE"/>
    <w:rsid w:val="00C13DC3"/>
    <w:rsid w:val="00C13F22"/>
    <w:rsid w:val="00C153AF"/>
    <w:rsid w:val="00C170E2"/>
    <w:rsid w:val="00C17C1A"/>
    <w:rsid w:val="00C20292"/>
    <w:rsid w:val="00C211D2"/>
    <w:rsid w:val="00C23206"/>
    <w:rsid w:val="00C23248"/>
    <w:rsid w:val="00C23583"/>
    <w:rsid w:val="00C24081"/>
    <w:rsid w:val="00C241D3"/>
    <w:rsid w:val="00C25281"/>
    <w:rsid w:val="00C25E74"/>
    <w:rsid w:val="00C26985"/>
    <w:rsid w:val="00C277E9"/>
    <w:rsid w:val="00C303A3"/>
    <w:rsid w:val="00C3059C"/>
    <w:rsid w:val="00C30B84"/>
    <w:rsid w:val="00C3164A"/>
    <w:rsid w:val="00C318F1"/>
    <w:rsid w:val="00C322C4"/>
    <w:rsid w:val="00C33F06"/>
    <w:rsid w:val="00C33F6C"/>
    <w:rsid w:val="00C3501A"/>
    <w:rsid w:val="00C36A5E"/>
    <w:rsid w:val="00C36FA0"/>
    <w:rsid w:val="00C37AF4"/>
    <w:rsid w:val="00C40210"/>
    <w:rsid w:val="00C41340"/>
    <w:rsid w:val="00C429F4"/>
    <w:rsid w:val="00C42C8B"/>
    <w:rsid w:val="00C42D64"/>
    <w:rsid w:val="00C4319F"/>
    <w:rsid w:val="00C441DF"/>
    <w:rsid w:val="00C445C6"/>
    <w:rsid w:val="00C453B5"/>
    <w:rsid w:val="00C454C6"/>
    <w:rsid w:val="00C46A06"/>
    <w:rsid w:val="00C47ACF"/>
    <w:rsid w:val="00C47E23"/>
    <w:rsid w:val="00C47F88"/>
    <w:rsid w:val="00C520DC"/>
    <w:rsid w:val="00C54E5D"/>
    <w:rsid w:val="00C565BA"/>
    <w:rsid w:val="00C57562"/>
    <w:rsid w:val="00C579AB"/>
    <w:rsid w:val="00C606CD"/>
    <w:rsid w:val="00C60C01"/>
    <w:rsid w:val="00C60C0D"/>
    <w:rsid w:val="00C614D3"/>
    <w:rsid w:val="00C61E9C"/>
    <w:rsid w:val="00C62148"/>
    <w:rsid w:val="00C62808"/>
    <w:rsid w:val="00C62CB1"/>
    <w:rsid w:val="00C63A11"/>
    <w:rsid w:val="00C6417C"/>
    <w:rsid w:val="00C641B8"/>
    <w:rsid w:val="00C705F3"/>
    <w:rsid w:val="00C72EEC"/>
    <w:rsid w:val="00C72EFA"/>
    <w:rsid w:val="00C77953"/>
    <w:rsid w:val="00C80731"/>
    <w:rsid w:val="00C812A5"/>
    <w:rsid w:val="00C81A97"/>
    <w:rsid w:val="00C8208E"/>
    <w:rsid w:val="00C836E4"/>
    <w:rsid w:val="00C84F5A"/>
    <w:rsid w:val="00C85173"/>
    <w:rsid w:val="00C87742"/>
    <w:rsid w:val="00C87F8C"/>
    <w:rsid w:val="00C90563"/>
    <w:rsid w:val="00C907D7"/>
    <w:rsid w:val="00C91DCE"/>
    <w:rsid w:val="00C92763"/>
    <w:rsid w:val="00C92EA7"/>
    <w:rsid w:val="00C93323"/>
    <w:rsid w:val="00C93995"/>
    <w:rsid w:val="00C93AB7"/>
    <w:rsid w:val="00C94837"/>
    <w:rsid w:val="00C95F4C"/>
    <w:rsid w:val="00C970A7"/>
    <w:rsid w:val="00C97362"/>
    <w:rsid w:val="00CA09D1"/>
    <w:rsid w:val="00CA246A"/>
    <w:rsid w:val="00CA3DF0"/>
    <w:rsid w:val="00CA5B25"/>
    <w:rsid w:val="00CA73D1"/>
    <w:rsid w:val="00CA78B1"/>
    <w:rsid w:val="00CA79E6"/>
    <w:rsid w:val="00CB0367"/>
    <w:rsid w:val="00CB1983"/>
    <w:rsid w:val="00CB1E27"/>
    <w:rsid w:val="00CB22B4"/>
    <w:rsid w:val="00CB22DE"/>
    <w:rsid w:val="00CB2DC5"/>
    <w:rsid w:val="00CB3023"/>
    <w:rsid w:val="00CB3C98"/>
    <w:rsid w:val="00CB4B36"/>
    <w:rsid w:val="00CB5CB4"/>
    <w:rsid w:val="00CB5E6F"/>
    <w:rsid w:val="00CB711A"/>
    <w:rsid w:val="00CC0930"/>
    <w:rsid w:val="00CC0D5D"/>
    <w:rsid w:val="00CC14B5"/>
    <w:rsid w:val="00CC192B"/>
    <w:rsid w:val="00CC2954"/>
    <w:rsid w:val="00CC508C"/>
    <w:rsid w:val="00CC52FB"/>
    <w:rsid w:val="00CC55CE"/>
    <w:rsid w:val="00CC5B1A"/>
    <w:rsid w:val="00CC78D1"/>
    <w:rsid w:val="00CD05F0"/>
    <w:rsid w:val="00CD0E15"/>
    <w:rsid w:val="00CD1A9C"/>
    <w:rsid w:val="00CD1E86"/>
    <w:rsid w:val="00CD240C"/>
    <w:rsid w:val="00CD2FE4"/>
    <w:rsid w:val="00CD346F"/>
    <w:rsid w:val="00CD34CC"/>
    <w:rsid w:val="00CD3A08"/>
    <w:rsid w:val="00CD47EE"/>
    <w:rsid w:val="00CD5BD8"/>
    <w:rsid w:val="00CD624A"/>
    <w:rsid w:val="00CD682E"/>
    <w:rsid w:val="00CD7791"/>
    <w:rsid w:val="00CE0BEF"/>
    <w:rsid w:val="00CE122C"/>
    <w:rsid w:val="00CE2B32"/>
    <w:rsid w:val="00CE3B1D"/>
    <w:rsid w:val="00CE49C9"/>
    <w:rsid w:val="00CE51BC"/>
    <w:rsid w:val="00CE544D"/>
    <w:rsid w:val="00CE5E48"/>
    <w:rsid w:val="00CE655C"/>
    <w:rsid w:val="00CE73B4"/>
    <w:rsid w:val="00CE74E8"/>
    <w:rsid w:val="00CE774F"/>
    <w:rsid w:val="00CE77B2"/>
    <w:rsid w:val="00CE7A31"/>
    <w:rsid w:val="00CF1317"/>
    <w:rsid w:val="00CF1743"/>
    <w:rsid w:val="00CF1939"/>
    <w:rsid w:val="00CF1A66"/>
    <w:rsid w:val="00CF2E08"/>
    <w:rsid w:val="00CF34C4"/>
    <w:rsid w:val="00CF3A3C"/>
    <w:rsid w:val="00CF4198"/>
    <w:rsid w:val="00CF5A1E"/>
    <w:rsid w:val="00D004BD"/>
    <w:rsid w:val="00D00D79"/>
    <w:rsid w:val="00D0124F"/>
    <w:rsid w:val="00D0151A"/>
    <w:rsid w:val="00D02287"/>
    <w:rsid w:val="00D02EDE"/>
    <w:rsid w:val="00D03A07"/>
    <w:rsid w:val="00D03CAA"/>
    <w:rsid w:val="00D04E81"/>
    <w:rsid w:val="00D04F37"/>
    <w:rsid w:val="00D05F72"/>
    <w:rsid w:val="00D077EE"/>
    <w:rsid w:val="00D10258"/>
    <w:rsid w:val="00D105F3"/>
    <w:rsid w:val="00D106C0"/>
    <w:rsid w:val="00D116C8"/>
    <w:rsid w:val="00D11EF5"/>
    <w:rsid w:val="00D120F9"/>
    <w:rsid w:val="00D15194"/>
    <w:rsid w:val="00D157B7"/>
    <w:rsid w:val="00D15B19"/>
    <w:rsid w:val="00D164BB"/>
    <w:rsid w:val="00D201E6"/>
    <w:rsid w:val="00D20251"/>
    <w:rsid w:val="00D210CF"/>
    <w:rsid w:val="00D21B9E"/>
    <w:rsid w:val="00D22060"/>
    <w:rsid w:val="00D22F7C"/>
    <w:rsid w:val="00D24238"/>
    <w:rsid w:val="00D24540"/>
    <w:rsid w:val="00D24D56"/>
    <w:rsid w:val="00D2633F"/>
    <w:rsid w:val="00D277B1"/>
    <w:rsid w:val="00D27A92"/>
    <w:rsid w:val="00D30300"/>
    <w:rsid w:val="00D311CC"/>
    <w:rsid w:val="00D31605"/>
    <w:rsid w:val="00D31A86"/>
    <w:rsid w:val="00D321A8"/>
    <w:rsid w:val="00D325E5"/>
    <w:rsid w:val="00D3298A"/>
    <w:rsid w:val="00D33E3B"/>
    <w:rsid w:val="00D341DD"/>
    <w:rsid w:val="00D34D20"/>
    <w:rsid w:val="00D35EF0"/>
    <w:rsid w:val="00D374AF"/>
    <w:rsid w:val="00D37EF6"/>
    <w:rsid w:val="00D40227"/>
    <w:rsid w:val="00D405A5"/>
    <w:rsid w:val="00D41153"/>
    <w:rsid w:val="00D413E1"/>
    <w:rsid w:val="00D41A34"/>
    <w:rsid w:val="00D422AA"/>
    <w:rsid w:val="00D43E3E"/>
    <w:rsid w:val="00D43F47"/>
    <w:rsid w:val="00D44393"/>
    <w:rsid w:val="00D44532"/>
    <w:rsid w:val="00D45470"/>
    <w:rsid w:val="00D45F6A"/>
    <w:rsid w:val="00D46332"/>
    <w:rsid w:val="00D4741E"/>
    <w:rsid w:val="00D5082B"/>
    <w:rsid w:val="00D5145A"/>
    <w:rsid w:val="00D516EA"/>
    <w:rsid w:val="00D521A0"/>
    <w:rsid w:val="00D521FC"/>
    <w:rsid w:val="00D52332"/>
    <w:rsid w:val="00D5432E"/>
    <w:rsid w:val="00D545E9"/>
    <w:rsid w:val="00D5777A"/>
    <w:rsid w:val="00D5799A"/>
    <w:rsid w:val="00D57F3C"/>
    <w:rsid w:val="00D60F9D"/>
    <w:rsid w:val="00D61566"/>
    <w:rsid w:val="00D62C17"/>
    <w:rsid w:val="00D63A59"/>
    <w:rsid w:val="00D6444A"/>
    <w:rsid w:val="00D65852"/>
    <w:rsid w:val="00D65A33"/>
    <w:rsid w:val="00D66053"/>
    <w:rsid w:val="00D6615D"/>
    <w:rsid w:val="00D66380"/>
    <w:rsid w:val="00D70607"/>
    <w:rsid w:val="00D70D53"/>
    <w:rsid w:val="00D70EB9"/>
    <w:rsid w:val="00D72BFA"/>
    <w:rsid w:val="00D74973"/>
    <w:rsid w:val="00D751BF"/>
    <w:rsid w:val="00D75573"/>
    <w:rsid w:val="00D76037"/>
    <w:rsid w:val="00D8004E"/>
    <w:rsid w:val="00D80108"/>
    <w:rsid w:val="00D8086F"/>
    <w:rsid w:val="00D80DA6"/>
    <w:rsid w:val="00D81434"/>
    <w:rsid w:val="00D82700"/>
    <w:rsid w:val="00D833A2"/>
    <w:rsid w:val="00D8424E"/>
    <w:rsid w:val="00D84DD9"/>
    <w:rsid w:val="00D854FB"/>
    <w:rsid w:val="00D856DC"/>
    <w:rsid w:val="00D8596E"/>
    <w:rsid w:val="00D86252"/>
    <w:rsid w:val="00D8696D"/>
    <w:rsid w:val="00D86AEE"/>
    <w:rsid w:val="00D8776F"/>
    <w:rsid w:val="00D87B50"/>
    <w:rsid w:val="00D87D8E"/>
    <w:rsid w:val="00D906DF"/>
    <w:rsid w:val="00D90E2F"/>
    <w:rsid w:val="00D90E7C"/>
    <w:rsid w:val="00D9109A"/>
    <w:rsid w:val="00D9170E"/>
    <w:rsid w:val="00D91827"/>
    <w:rsid w:val="00D91846"/>
    <w:rsid w:val="00D92DB5"/>
    <w:rsid w:val="00D93178"/>
    <w:rsid w:val="00D937C5"/>
    <w:rsid w:val="00D943D2"/>
    <w:rsid w:val="00D9442E"/>
    <w:rsid w:val="00D94B75"/>
    <w:rsid w:val="00D95D4B"/>
    <w:rsid w:val="00D96A23"/>
    <w:rsid w:val="00D96FB2"/>
    <w:rsid w:val="00D97655"/>
    <w:rsid w:val="00DA094E"/>
    <w:rsid w:val="00DA0B14"/>
    <w:rsid w:val="00DA1470"/>
    <w:rsid w:val="00DA153C"/>
    <w:rsid w:val="00DA1BD3"/>
    <w:rsid w:val="00DA2665"/>
    <w:rsid w:val="00DA4C35"/>
    <w:rsid w:val="00DA55FA"/>
    <w:rsid w:val="00DA5D64"/>
    <w:rsid w:val="00DA74AE"/>
    <w:rsid w:val="00DB0709"/>
    <w:rsid w:val="00DB1F6F"/>
    <w:rsid w:val="00DB2176"/>
    <w:rsid w:val="00DB29E1"/>
    <w:rsid w:val="00DB2A16"/>
    <w:rsid w:val="00DB3300"/>
    <w:rsid w:val="00DB33F2"/>
    <w:rsid w:val="00DB40C4"/>
    <w:rsid w:val="00DB42BD"/>
    <w:rsid w:val="00DB6599"/>
    <w:rsid w:val="00DB6ABE"/>
    <w:rsid w:val="00DC0286"/>
    <w:rsid w:val="00DC0919"/>
    <w:rsid w:val="00DC19AE"/>
    <w:rsid w:val="00DC1D36"/>
    <w:rsid w:val="00DC2103"/>
    <w:rsid w:val="00DC3E25"/>
    <w:rsid w:val="00DC469A"/>
    <w:rsid w:val="00DC4C02"/>
    <w:rsid w:val="00DC502F"/>
    <w:rsid w:val="00DC5291"/>
    <w:rsid w:val="00DC5602"/>
    <w:rsid w:val="00DC672D"/>
    <w:rsid w:val="00DC7A05"/>
    <w:rsid w:val="00DD013E"/>
    <w:rsid w:val="00DD01D1"/>
    <w:rsid w:val="00DD0762"/>
    <w:rsid w:val="00DD0DD2"/>
    <w:rsid w:val="00DD0E93"/>
    <w:rsid w:val="00DD1047"/>
    <w:rsid w:val="00DD142D"/>
    <w:rsid w:val="00DD27C4"/>
    <w:rsid w:val="00DD4763"/>
    <w:rsid w:val="00DD61D4"/>
    <w:rsid w:val="00DD6D51"/>
    <w:rsid w:val="00DD74CB"/>
    <w:rsid w:val="00DD75AC"/>
    <w:rsid w:val="00DD7B6E"/>
    <w:rsid w:val="00DE061F"/>
    <w:rsid w:val="00DE0724"/>
    <w:rsid w:val="00DE3619"/>
    <w:rsid w:val="00DE3640"/>
    <w:rsid w:val="00DE3A6D"/>
    <w:rsid w:val="00DE526B"/>
    <w:rsid w:val="00DE5817"/>
    <w:rsid w:val="00DE6F03"/>
    <w:rsid w:val="00DE7A05"/>
    <w:rsid w:val="00DF021C"/>
    <w:rsid w:val="00DF0FE6"/>
    <w:rsid w:val="00DF2CE7"/>
    <w:rsid w:val="00DF3210"/>
    <w:rsid w:val="00DF444A"/>
    <w:rsid w:val="00DF468D"/>
    <w:rsid w:val="00DF4D63"/>
    <w:rsid w:val="00DF6003"/>
    <w:rsid w:val="00DF6A2C"/>
    <w:rsid w:val="00DF762B"/>
    <w:rsid w:val="00DF76B0"/>
    <w:rsid w:val="00E006B9"/>
    <w:rsid w:val="00E00D91"/>
    <w:rsid w:val="00E019D3"/>
    <w:rsid w:val="00E01B09"/>
    <w:rsid w:val="00E02440"/>
    <w:rsid w:val="00E037E7"/>
    <w:rsid w:val="00E03AC3"/>
    <w:rsid w:val="00E04291"/>
    <w:rsid w:val="00E04885"/>
    <w:rsid w:val="00E04A30"/>
    <w:rsid w:val="00E056B1"/>
    <w:rsid w:val="00E05ADE"/>
    <w:rsid w:val="00E06B25"/>
    <w:rsid w:val="00E0766F"/>
    <w:rsid w:val="00E105EE"/>
    <w:rsid w:val="00E11303"/>
    <w:rsid w:val="00E1242C"/>
    <w:rsid w:val="00E12799"/>
    <w:rsid w:val="00E14069"/>
    <w:rsid w:val="00E14868"/>
    <w:rsid w:val="00E16BC2"/>
    <w:rsid w:val="00E17A36"/>
    <w:rsid w:val="00E17EBE"/>
    <w:rsid w:val="00E202BC"/>
    <w:rsid w:val="00E21057"/>
    <w:rsid w:val="00E21479"/>
    <w:rsid w:val="00E22105"/>
    <w:rsid w:val="00E23AD1"/>
    <w:rsid w:val="00E23E58"/>
    <w:rsid w:val="00E23FA3"/>
    <w:rsid w:val="00E24D6E"/>
    <w:rsid w:val="00E2543A"/>
    <w:rsid w:val="00E2588B"/>
    <w:rsid w:val="00E25F5F"/>
    <w:rsid w:val="00E2674A"/>
    <w:rsid w:val="00E268A9"/>
    <w:rsid w:val="00E27098"/>
    <w:rsid w:val="00E27C90"/>
    <w:rsid w:val="00E30122"/>
    <w:rsid w:val="00E30291"/>
    <w:rsid w:val="00E31538"/>
    <w:rsid w:val="00E31A2A"/>
    <w:rsid w:val="00E32076"/>
    <w:rsid w:val="00E3242F"/>
    <w:rsid w:val="00E32D78"/>
    <w:rsid w:val="00E33A13"/>
    <w:rsid w:val="00E34385"/>
    <w:rsid w:val="00E345F0"/>
    <w:rsid w:val="00E3742C"/>
    <w:rsid w:val="00E379D9"/>
    <w:rsid w:val="00E411C7"/>
    <w:rsid w:val="00E415C1"/>
    <w:rsid w:val="00E41A08"/>
    <w:rsid w:val="00E42196"/>
    <w:rsid w:val="00E43B91"/>
    <w:rsid w:val="00E4420B"/>
    <w:rsid w:val="00E44689"/>
    <w:rsid w:val="00E45EB2"/>
    <w:rsid w:val="00E45F0D"/>
    <w:rsid w:val="00E47277"/>
    <w:rsid w:val="00E479EA"/>
    <w:rsid w:val="00E50915"/>
    <w:rsid w:val="00E5123C"/>
    <w:rsid w:val="00E51389"/>
    <w:rsid w:val="00E5295E"/>
    <w:rsid w:val="00E52DCD"/>
    <w:rsid w:val="00E52F1D"/>
    <w:rsid w:val="00E52FB2"/>
    <w:rsid w:val="00E53247"/>
    <w:rsid w:val="00E53F00"/>
    <w:rsid w:val="00E54AAC"/>
    <w:rsid w:val="00E55473"/>
    <w:rsid w:val="00E55696"/>
    <w:rsid w:val="00E55797"/>
    <w:rsid w:val="00E55A5F"/>
    <w:rsid w:val="00E55CCB"/>
    <w:rsid w:val="00E6003D"/>
    <w:rsid w:val="00E603F0"/>
    <w:rsid w:val="00E614E0"/>
    <w:rsid w:val="00E615F9"/>
    <w:rsid w:val="00E61E7A"/>
    <w:rsid w:val="00E62620"/>
    <w:rsid w:val="00E6341D"/>
    <w:rsid w:val="00E634C4"/>
    <w:rsid w:val="00E63788"/>
    <w:rsid w:val="00E64B6D"/>
    <w:rsid w:val="00E655AE"/>
    <w:rsid w:val="00E65DE4"/>
    <w:rsid w:val="00E70BE5"/>
    <w:rsid w:val="00E712B6"/>
    <w:rsid w:val="00E73130"/>
    <w:rsid w:val="00E73817"/>
    <w:rsid w:val="00E73853"/>
    <w:rsid w:val="00E743B0"/>
    <w:rsid w:val="00E74C9E"/>
    <w:rsid w:val="00E74D08"/>
    <w:rsid w:val="00E756BD"/>
    <w:rsid w:val="00E7575E"/>
    <w:rsid w:val="00E75B6E"/>
    <w:rsid w:val="00E75BD2"/>
    <w:rsid w:val="00E772B5"/>
    <w:rsid w:val="00E77735"/>
    <w:rsid w:val="00E80238"/>
    <w:rsid w:val="00E8147B"/>
    <w:rsid w:val="00E81C79"/>
    <w:rsid w:val="00E824B0"/>
    <w:rsid w:val="00E82DF2"/>
    <w:rsid w:val="00E8453C"/>
    <w:rsid w:val="00E86921"/>
    <w:rsid w:val="00E86AF1"/>
    <w:rsid w:val="00E87AE3"/>
    <w:rsid w:val="00E87DD3"/>
    <w:rsid w:val="00E90C71"/>
    <w:rsid w:val="00E9255E"/>
    <w:rsid w:val="00E93A3C"/>
    <w:rsid w:val="00E94AED"/>
    <w:rsid w:val="00E94C71"/>
    <w:rsid w:val="00E95C94"/>
    <w:rsid w:val="00E96498"/>
    <w:rsid w:val="00E96A55"/>
    <w:rsid w:val="00E97443"/>
    <w:rsid w:val="00EA009F"/>
    <w:rsid w:val="00EA0AAB"/>
    <w:rsid w:val="00EA0E9A"/>
    <w:rsid w:val="00EA193A"/>
    <w:rsid w:val="00EA21DA"/>
    <w:rsid w:val="00EA2D2A"/>
    <w:rsid w:val="00EA4189"/>
    <w:rsid w:val="00EA4425"/>
    <w:rsid w:val="00EA4464"/>
    <w:rsid w:val="00EA47F1"/>
    <w:rsid w:val="00EA5178"/>
    <w:rsid w:val="00EA6A22"/>
    <w:rsid w:val="00EA710F"/>
    <w:rsid w:val="00EA72D2"/>
    <w:rsid w:val="00EA7CE3"/>
    <w:rsid w:val="00EA7D6D"/>
    <w:rsid w:val="00EB0D09"/>
    <w:rsid w:val="00EB138D"/>
    <w:rsid w:val="00EB2589"/>
    <w:rsid w:val="00EB36C1"/>
    <w:rsid w:val="00EB51EA"/>
    <w:rsid w:val="00EB55A8"/>
    <w:rsid w:val="00EB5F35"/>
    <w:rsid w:val="00EB779D"/>
    <w:rsid w:val="00EB7B27"/>
    <w:rsid w:val="00EC1965"/>
    <w:rsid w:val="00EC2C61"/>
    <w:rsid w:val="00EC2E5C"/>
    <w:rsid w:val="00EC33F4"/>
    <w:rsid w:val="00EC3A78"/>
    <w:rsid w:val="00EC3DEC"/>
    <w:rsid w:val="00EC4C85"/>
    <w:rsid w:val="00EC5C1D"/>
    <w:rsid w:val="00ED0019"/>
    <w:rsid w:val="00ED0FF9"/>
    <w:rsid w:val="00ED14E1"/>
    <w:rsid w:val="00ED165E"/>
    <w:rsid w:val="00ED199E"/>
    <w:rsid w:val="00ED1D4A"/>
    <w:rsid w:val="00ED30E7"/>
    <w:rsid w:val="00ED3153"/>
    <w:rsid w:val="00ED3759"/>
    <w:rsid w:val="00ED4039"/>
    <w:rsid w:val="00ED42F6"/>
    <w:rsid w:val="00ED45E3"/>
    <w:rsid w:val="00ED4768"/>
    <w:rsid w:val="00ED4B69"/>
    <w:rsid w:val="00ED4D7F"/>
    <w:rsid w:val="00ED50C6"/>
    <w:rsid w:val="00ED5AF8"/>
    <w:rsid w:val="00EE04C6"/>
    <w:rsid w:val="00EE09B9"/>
    <w:rsid w:val="00EE0D2B"/>
    <w:rsid w:val="00EE0DFC"/>
    <w:rsid w:val="00EE17DF"/>
    <w:rsid w:val="00EE1B91"/>
    <w:rsid w:val="00EE223D"/>
    <w:rsid w:val="00EE2896"/>
    <w:rsid w:val="00EE2CD1"/>
    <w:rsid w:val="00EE3558"/>
    <w:rsid w:val="00EE4344"/>
    <w:rsid w:val="00EE4CEE"/>
    <w:rsid w:val="00EE54CF"/>
    <w:rsid w:val="00EE679F"/>
    <w:rsid w:val="00EE7B2B"/>
    <w:rsid w:val="00EF02F1"/>
    <w:rsid w:val="00EF1220"/>
    <w:rsid w:val="00EF1788"/>
    <w:rsid w:val="00EF195B"/>
    <w:rsid w:val="00EF2B6A"/>
    <w:rsid w:val="00EF4904"/>
    <w:rsid w:val="00EF4F45"/>
    <w:rsid w:val="00EF542C"/>
    <w:rsid w:val="00EF6029"/>
    <w:rsid w:val="00EF6133"/>
    <w:rsid w:val="00EF651C"/>
    <w:rsid w:val="00EF699F"/>
    <w:rsid w:val="00EF6FEE"/>
    <w:rsid w:val="00EF76AC"/>
    <w:rsid w:val="00F00163"/>
    <w:rsid w:val="00F00501"/>
    <w:rsid w:val="00F01224"/>
    <w:rsid w:val="00F01628"/>
    <w:rsid w:val="00F025D9"/>
    <w:rsid w:val="00F0474C"/>
    <w:rsid w:val="00F0600E"/>
    <w:rsid w:val="00F06079"/>
    <w:rsid w:val="00F06E8F"/>
    <w:rsid w:val="00F10127"/>
    <w:rsid w:val="00F103CA"/>
    <w:rsid w:val="00F104CF"/>
    <w:rsid w:val="00F10FDB"/>
    <w:rsid w:val="00F11327"/>
    <w:rsid w:val="00F11932"/>
    <w:rsid w:val="00F11D73"/>
    <w:rsid w:val="00F12568"/>
    <w:rsid w:val="00F12986"/>
    <w:rsid w:val="00F1425A"/>
    <w:rsid w:val="00F156EF"/>
    <w:rsid w:val="00F16710"/>
    <w:rsid w:val="00F16A40"/>
    <w:rsid w:val="00F17EF0"/>
    <w:rsid w:val="00F21433"/>
    <w:rsid w:val="00F21F81"/>
    <w:rsid w:val="00F22312"/>
    <w:rsid w:val="00F223DB"/>
    <w:rsid w:val="00F22467"/>
    <w:rsid w:val="00F22572"/>
    <w:rsid w:val="00F2260C"/>
    <w:rsid w:val="00F22792"/>
    <w:rsid w:val="00F22BEA"/>
    <w:rsid w:val="00F22CC6"/>
    <w:rsid w:val="00F22D7B"/>
    <w:rsid w:val="00F239D9"/>
    <w:rsid w:val="00F253E9"/>
    <w:rsid w:val="00F256B1"/>
    <w:rsid w:val="00F26693"/>
    <w:rsid w:val="00F26B91"/>
    <w:rsid w:val="00F306FA"/>
    <w:rsid w:val="00F30F67"/>
    <w:rsid w:val="00F31215"/>
    <w:rsid w:val="00F333BF"/>
    <w:rsid w:val="00F33BB5"/>
    <w:rsid w:val="00F33C1D"/>
    <w:rsid w:val="00F33D33"/>
    <w:rsid w:val="00F34E30"/>
    <w:rsid w:val="00F34F76"/>
    <w:rsid w:val="00F36AB5"/>
    <w:rsid w:val="00F372EA"/>
    <w:rsid w:val="00F376F1"/>
    <w:rsid w:val="00F377B3"/>
    <w:rsid w:val="00F37FAF"/>
    <w:rsid w:val="00F41034"/>
    <w:rsid w:val="00F41529"/>
    <w:rsid w:val="00F46E50"/>
    <w:rsid w:val="00F47B38"/>
    <w:rsid w:val="00F51672"/>
    <w:rsid w:val="00F5221E"/>
    <w:rsid w:val="00F527AE"/>
    <w:rsid w:val="00F52E6D"/>
    <w:rsid w:val="00F53199"/>
    <w:rsid w:val="00F533C9"/>
    <w:rsid w:val="00F53BF7"/>
    <w:rsid w:val="00F56FB7"/>
    <w:rsid w:val="00F57538"/>
    <w:rsid w:val="00F57C1B"/>
    <w:rsid w:val="00F60B17"/>
    <w:rsid w:val="00F6190A"/>
    <w:rsid w:val="00F625A6"/>
    <w:rsid w:val="00F62B26"/>
    <w:rsid w:val="00F63B2C"/>
    <w:rsid w:val="00F64D49"/>
    <w:rsid w:val="00F65B4D"/>
    <w:rsid w:val="00F65D22"/>
    <w:rsid w:val="00F666B1"/>
    <w:rsid w:val="00F66C6F"/>
    <w:rsid w:val="00F67346"/>
    <w:rsid w:val="00F674C4"/>
    <w:rsid w:val="00F6772C"/>
    <w:rsid w:val="00F67B2C"/>
    <w:rsid w:val="00F67B30"/>
    <w:rsid w:val="00F67DED"/>
    <w:rsid w:val="00F67F36"/>
    <w:rsid w:val="00F704E2"/>
    <w:rsid w:val="00F7058F"/>
    <w:rsid w:val="00F70723"/>
    <w:rsid w:val="00F70785"/>
    <w:rsid w:val="00F713BA"/>
    <w:rsid w:val="00F71920"/>
    <w:rsid w:val="00F7205F"/>
    <w:rsid w:val="00F7208A"/>
    <w:rsid w:val="00F729DA"/>
    <w:rsid w:val="00F7338A"/>
    <w:rsid w:val="00F735FF"/>
    <w:rsid w:val="00F74B27"/>
    <w:rsid w:val="00F7532B"/>
    <w:rsid w:val="00F7632E"/>
    <w:rsid w:val="00F766CD"/>
    <w:rsid w:val="00F77266"/>
    <w:rsid w:val="00F776CA"/>
    <w:rsid w:val="00F77796"/>
    <w:rsid w:val="00F77926"/>
    <w:rsid w:val="00F8144F"/>
    <w:rsid w:val="00F814B8"/>
    <w:rsid w:val="00F82710"/>
    <w:rsid w:val="00F84B95"/>
    <w:rsid w:val="00F84E03"/>
    <w:rsid w:val="00F869AD"/>
    <w:rsid w:val="00F87F79"/>
    <w:rsid w:val="00F904BF"/>
    <w:rsid w:val="00F91362"/>
    <w:rsid w:val="00F91680"/>
    <w:rsid w:val="00F92A02"/>
    <w:rsid w:val="00F942BA"/>
    <w:rsid w:val="00F94403"/>
    <w:rsid w:val="00F94606"/>
    <w:rsid w:val="00F94ADD"/>
    <w:rsid w:val="00F97D2D"/>
    <w:rsid w:val="00FA03D7"/>
    <w:rsid w:val="00FA14EF"/>
    <w:rsid w:val="00FA1690"/>
    <w:rsid w:val="00FA3757"/>
    <w:rsid w:val="00FA3DC9"/>
    <w:rsid w:val="00FA4978"/>
    <w:rsid w:val="00FA5D72"/>
    <w:rsid w:val="00FA6B83"/>
    <w:rsid w:val="00FB03AF"/>
    <w:rsid w:val="00FB0F4C"/>
    <w:rsid w:val="00FB2B84"/>
    <w:rsid w:val="00FB31AE"/>
    <w:rsid w:val="00FB3BAB"/>
    <w:rsid w:val="00FB3EB5"/>
    <w:rsid w:val="00FB7021"/>
    <w:rsid w:val="00FB73E3"/>
    <w:rsid w:val="00FB7D15"/>
    <w:rsid w:val="00FC0C24"/>
    <w:rsid w:val="00FC1922"/>
    <w:rsid w:val="00FC2A6F"/>
    <w:rsid w:val="00FC33D5"/>
    <w:rsid w:val="00FC3A8D"/>
    <w:rsid w:val="00FC446D"/>
    <w:rsid w:val="00FC51EC"/>
    <w:rsid w:val="00FC56E6"/>
    <w:rsid w:val="00FC5D38"/>
    <w:rsid w:val="00FC6677"/>
    <w:rsid w:val="00FC7A2D"/>
    <w:rsid w:val="00FD0003"/>
    <w:rsid w:val="00FD07F1"/>
    <w:rsid w:val="00FD229E"/>
    <w:rsid w:val="00FD2A06"/>
    <w:rsid w:val="00FD329B"/>
    <w:rsid w:val="00FD33C1"/>
    <w:rsid w:val="00FD35F0"/>
    <w:rsid w:val="00FD3BA6"/>
    <w:rsid w:val="00FD3FC8"/>
    <w:rsid w:val="00FD4587"/>
    <w:rsid w:val="00FD5729"/>
    <w:rsid w:val="00FD5758"/>
    <w:rsid w:val="00FD59BE"/>
    <w:rsid w:val="00FD6CDC"/>
    <w:rsid w:val="00FD70A2"/>
    <w:rsid w:val="00FD72F4"/>
    <w:rsid w:val="00FE24A3"/>
    <w:rsid w:val="00FE3175"/>
    <w:rsid w:val="00FE3909"/>
    <w:rsid w:val="00FE3959"/>
    <w:rsid w:val="00FE3E3F"/>
    <w:rsid w:val="00FE3F87"/>
    <w:rsid w:val="00FE40A3"/>
    <w:rsid w:val="00FE4716"/>
    <w:rsid w:val="00FE4B37"/>
    <w:rsid w:val="00FE573D"/>
    <w:rsid w:val="00FE5FCE"/>
    <w:rsid w:val="00FE76C4"/>
    <w:rsid w:val="00FF09F3"/>
    <w:rsid w:val="00FF2710"/>
    <w:rsid w:val="00FF37CD"/>
    <w:rsid w:val="00FF3DE5"/>
    <w:rsid w:val="00FF444C"/>
    <w:rsid w:val="00FF4BFA"/>
    <w:rsid w:val="00FF4E31"/>
    <w:rsid w:val="00FF561C"/>
    <w:rsid w:val="00FF610C"/>
    <w:rsid w:val="00FF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1B4B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3E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R1,H1,H11,E1,h1,Head 1 (Chapter heading),l1,Titre§,1,Section Head,Section Heading,Level 1,app heading 1,Huvudrubrik,Memo Heading 1,h11,h12,h13,h14,h15,h16,Heading 1_a,heading 1,h17,h111,h121,h131,h141,h151,h161,h18,h112,h122,h132,h142,h152"/>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R2,2,H21,E2,heading 2,UNDERRUBRIK 1-2,h2,Head 2,l2,TitreProp,Header 2,ITT t2,PA Major Section,Livello 2,Heading 2 Hidden,Head1,Heading II,Titre B,2nd level,Head2A,DO NOT USE_h2,h21,level 2,I2,Section Title,Heading2,list2,H2-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aliases w:val="E3,Underrubrik2,h3,l3,H3,3,list 3,Head 3,1.1.1,3rd level,Heading 3.,no break,Memo Heading 3,hello,0H,0h,3h,3H,List 31,Major Section Sub Section,PA Minor Section,Head3,Level 3 Head,31,32,33,311,321,34,312,322,35,313,323,36,314,324,37,315,325,38"/>
    <w:basedOn w:val="Heading2"/>
    <w:next w:val="Normal"/>
    <w:link w:val="Heading3Char"/>
    <w:qFormat/>
    <w:rsid w:val="00573DD3"/>
    <w:pPr>
      <w:spacing w:before="120"/>
      <w:outlineLvl w:val="2"/>
    </w:pPr>
    <w:rPr>
      <w:sz w:val="28"/>
    </w:rPr>
  </w:style>
  <w:style w:type="paragraph" w:styleId="Heading4">
    <w:name w:val="heading 4"/>
    <w:aliases w:val="E4,h4,Heading 4.,H4,H41,h41,H42,h42,H43,h43,H411,h411,H421,h421,H44,h44,H412,h412,H422,h422,H431,h431,H45,h45,H413,h413,H423,h423,H432,h432,H46,h46,H47,h47,Memo Heading 4,heading 4,Memo Heading 5,Memo,5,no,break,4H,Head4,41,42,43,411,421,44,45"/>
    <w:basedOn w:val="Heading3"/>
    <w:next w:val="Normal"/>
    <w:qFormat/>
    <w:rsid w:val="00573DD3"/>
    <w:pPr>
      <w:ind w:left="1418" w:hanging="1418"/>
      <w:outlineLvl w:val="3"/>
    </w:pPr>
    <w:rPr>
      <w:sz w:val="24"/>
    </w:rPr>
  </w:style>
  <w:style w:type="paragraph" w:styleId="Heading5">
    <w:name w:val="heading 5"/>
    <w:aliases w:val="H5,h5,Heading5,Head5,H5-Heading 5,l5,heading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253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53E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73DD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rPr>
      <w:rFonts w:eastAsia="MS Mincho"/>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1 Char,cap Char Char1,Caption Char Char1 Char,cap Char2,ECC Caption"/>
    <w:basedOn w:val="Normal"/>
    <w:next w:val="Normal"/>
    <w:link w:val="CaptionChar"/>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styleId="Hyperlink">
    <w:name w:val="Hyperlink"/>
    <w:uiPriority w:val="99"/>
    <w:unhideWhenUsed/>
    <w:rsid w:val="00236323"/>
    <w:rPr>
      <w:color w:val="0000FF"/>
      <w:u w:val="single"/>
    </w:rPr>
  </w:style>
  <w:style w:type="character" w:customStyle="1" w:styleId="CaptionChar">
    <w:name w:val="Caption Char"/>
    <w:aliases w:val="cap Char1,cap Char Char,Caption Char1 Char Char,cap Char Char1 Char,Caption Char Char1 Char Char,cap Char2 Char,ECC Caption Char"/>
    <w:link w:val="Caption"/>
    <w:locked/>
    <w:rsid w:val="000F3838"/>
    <w:rPr>
      <w:rFonts w:ascii="Times New Roman" w:hAnsi="Times New Roman"/>
      <w:b/>
      <w:bCs/>
      <w:lang w:val="en-GB" w:eastAsia="ja-JP"/>
    </w:rPr>
  </w:style>
  <w:style w:type="character" w:customStyle="1" w:styleId="TALChar">
    <w:name w:val="TAL Char"/>
    <w:rsid w:val="009A07E9"/>
    <w:rPr>
      <w:rFonts w:ascii="Arial" w:hAnsi="Arial"/>
      <w:sz w:val="18"/>
      <w:lang w:val="en-US" w:eastAsia="en-GB"/>
    </w:rPr>
  </w:style>
  <w:style w:type="character" w:customStyle="1" w:styleId="THChar">
    <w:name w:val="TH Char"/>
    <w:link w:val="TH"/>
    <w:rsid w:val="0088473B"/>
    <w:rPr>
      <w:rFonts w:ascii="Arial" w:hAnsi="Arial"/>
      <w:b/>
      <w:lang w:val="en-GB" w:eastAsia="ja-JP"/>
    </w:rPr>
  </w:style>
  <w:style w:type="character" w:styleId="Emphasis">
    <w:name w:val="Emphasis"/>
    <w:uiPriority w:val="20"/>
    <w:qFormat/>
    <w:rsid w:val="006C2194"/>
    <w:rPr>
      <w:b/>
      <w:bCs/>
      <w:i w:val="0"/>
      <w:iCs w:val="0"/>
    </w:rPr>
  </w:style>
  <w:style w:type="character" w:customStyle="1" w:styleId="st1">
    <w:name w:val="st1"/>
    <w:rsid w:val="006C2194"/>
  </w:style>
  <w:style w:type="paragraph" w:customStyle="1" w:styleId="Note">
    <w:name w:val="Note"/>
    <w:basedOn w:val="Normal"/>
    <w:next w:val="Normal"/>
    <w:rsid w:val="006E5605"/>
    <w:pPr>
      <w:tabs>
        <w:tab w:val="left" w:pos="284"/>
        <w:tab w:val="left" w:pos="1134"/>
        <w:tab w:val="left" w:pos="1871"/>
        <w:tab w:val="left" w:pos="2268"/>
      </w:tabs>
      <w:spacing w:before="80" w:after="0"/>
    </w:pPr>
    <w:rPr>
      <w:sz w:val="24"/>
    </w:rPr>
  </w:style>
  <w:style w:type="paragraph" w:customStyle="1" w:styleId="Headingi">
    <w:name w:val="Heading_i"/>
    <w:basedOn w:val="Normal"/>
    <w:next w:val="Normal"/>
    <w:qFormat/>
    <w:rsid w:val="006E5605"/>
    <w:pPr>
      <w:tabs>
        <w:tab w:val="left" w:pos="1134"/>
        <w:tab w:val="left" w:pos="1871"/>
        <w:tab w:val="left" w:pos="2268"/>
      </w:tabs>
      <w:spacing w:before="160" w:after="0"/>
    </w:pPr>
    <w:rPr>
      <w:i/>
      <w:sz w:val="24"/>
    </w:rPr>
  </w:style>
  <w:style w:type="character" w:customStyle="1" w:styleId="ECCParagraph">
    <w:name w:val="ECC Paragraph"/>
    <w:uiPriority w:val="1"/>
    <w:qFormat/>
    <w:rsid w:val="00B94DAC"/>
    <w:rPr>
      <w:rFonts w:ascii="Arial" w:hAnsi="Arial"/>
      <w:noProof w:val="0"/>
      <w:sz w:val="20"/>
      <w:bdr w:val="none" w:sz="0" w:space="0" w:color="auto"/>
      <w:lang w:val="en-GB"/>
    </w:rPr>
  </w:style>
  <w:style w:type="paragraph" w:customStyle="1" w:styleId="ECCReference">
    <w:name w:val="ECC Reference"/>
    <w:basedOn w:val="Normal"/>
    <w:rsid w:val="0071698A"/>
    <w:pPr>
      <w:numPr>
        <w:numId w:val="9"/>
      </w:numPr>
      <w:spacing w:after="0"/>
      <w:jc w:val="both"/>
    </w:pPr>
    <w:rPr>
      <w:rFonts w:ascii="Arial" w:eastAsia="Calibri" w:hAnsi="Arial"/>
    </w:rPr>
  </w:style>
  <w:style w:type="paragraph" w:customStyle="1" w:styleId="ECCFiguregraphcentered">
    <w:name w:val="ECC Figure/graph centered"/>
    <w:next w:val="Normal"/>
    <w:qFormat/>
    <w:rsid w:val="00B67BF8"/>
    <w:pPr>
      <w:spacing w:before="240" w:after="240"/>
      <w:jc w:val="center"/>
    </w:pPr>
    <w:rPr>
      <w:rFonts w:ascii="Arial" w:hAnsi="Arial"/>
      <w:noProof/>
      <w:lang w:val="de-DE" w:eastAsia="de-DE"/>
    </w:rPr>
  </w:style>
  <w:style w:type="table" w:customStyle="1" w:styleId="ECCTable-redheader">
    <w:name w:val="ECC Table - red header"/>
    <w:basedOn w:val="TableNormal"/>
    <w:uiPriority w:val="99"/>
    <w:rsid w:val="00B67BF8"/>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rPr>
      <w:tbl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2Char">
    <w:name w:val="Heading 2 Char"/>
    <w:aliases w:val="H2 Char,R2 Char,2 Char,H21 Char,E2 Char,heading 2 Char,UNDERRUBRIK 1-2 Char,h2 Char,Head 2 Char,l2 Char,TitreProp Char,Header 2 Char,ITT t2 Char,PA Major Section Char,Livello 2 Char,Heading 2 Hidden Char,Head1 Char,Heading II Char,I2 Char"/>
    <w:link w:val="Heading2"/>
    <w:rsid w:val="00B911FD"/>
    <w:rPr>
      <w:rFonts w:ascii="Arial" w:hAnsi="Arial"/>
      <w:sz w:val="32"/>
      <w:lang w:val="en-GB" w:eastAsia="ja-JP"/>
    </w:rPr>
  </w:style>
  <w:style w:type="character" w:customStyle="1" w:styleId="Heading3Char">
    <w:name w:val="Heading 3 Char"/>
    <w:aliases w:val="E3 Char,Underrubrik2 Char,h3 Char,l3 Char,H3 Char,3 Char,list 3 Char,Head 3 Char,1.1.1 Char,3rd level Char,Heading 3. Char,no break Char,Memo Heading 3 Char,hello Char,0H Char,0h Char,3h Char,3H Char,List 31 Char,PA Minor Section Char"/>
    <w:link w:val="Heading3"/>
    <w:rsid w:val="00B911FD"/>
    <w:rPr>
      <w:rFonts w:ascii="Arial" w:hAnsi="Arial"/>
      <w:sz w:val="28"/>
      <w:lang w:val="en-GB" w:eastAsia="ja-JP"/>
    </w:rPr>
  </w:style>
  <w:style w:type="character" w:customStyle="1" w:styleId="UnresolvedMention1">
    <w:name w:val="Unresolved Mention1"/>
    <w:uiPriority w:val="99"/>
    <w:semiHidden/>
    <w:unhideWhenUsed/>
    <w:rsid w:val="00F91362"/>
    <w:rPr>
      <w:color w:val="808080"/>
      <w:shd w:val="clear" w:color="auto" w:fill="E6E6E6"/>
    </w:rPr>
  </w:style>
  <w:style w:type="character" w:customStyle="1" w:styleId="Heading1Char">
    <w:name w:val="Heading 1 Char"/>
    <w:aliases w:val="R1 Char,H1 Char,H11 Char,E1 Char,h1 Char,Head 1 (Chapter heading) Char,l1 Char,Titre§ Char,1 Char,Section Head Char,Section Heading Char,Level 1 Char,app heading 1 Char,Huvudrubrik Char,Memo Heading 1 Char,h11 Char,h12 Char,h13 Char"/>
    <w:link w:val="Heading1"/>
    <w:rsid w:val="00AC7E04"/>
    <w:rPr>
      <w:rFonts w:ascii="Arial" w:hAnsi="Arial"/>
      <w:sz w:val="36"/>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EF699F"/>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7708">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8557344">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889510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4243030">
      <w:bodyDiv w:val="1"/>
      <w:marLeft w:val="0"/>
      <w:marRight w:val="0"/>
      <w:marTop w:val="0"/>
      <w:marBottom w:val="0"/>
      <w:divBdr>
        <w:top w:val="none" w:sz="0" w:space="0" w:color="auto"/>
        <w:left w:val="none" w:sz="0" w:space="0" w:color="auto"/>
        <w:bottom w:val="none" w:sz="0" w:space="0" w:color="auto"/>
        <w:right w:val="none" w:sz="0" w:space="0" w:color="auto"/>
      </w:divBdr>
      <w:divsChild>
        <w:div w:id="256983889">
          <w:marLeft w:val="720"/>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505096728">
      <w:bodyDiv w:val="1"/>
      <w:marLeft w:val="0"/>
      <w:marRight w:val="0"/>
      <w:marTop w:val="0"/>
      <w:marBottom w:val="0"/>
      <w:divBdr>
        <w:top w:val="none" w:sz="0" w:space="0" w:color="auto"/>
        <w:left w:val="none" w:sz="0" w:space="0" w:color="auto"/>
        <w:bottom w:val="none" w:sz="0" w:space="0" w:color="auto"/>
        <w:right w:val="none" w:sz="0" w:space="0" w:color="auto"/>
      </w:divBdr>
    </w:div>
    <w:div w:id="53774625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9925498">
      <w:bodyDiv w:val="1"/>
      <w:marLeft w:val="0"/>
      <w:marRight w:val="0"/>
      <w:marTop w:val="0"/>
      <w:marBottom w:val="0"/>
      <w:divBdr>
        <w:top w:val="none" w:sz="0" w:space="0" w:color="auto"/>
        <w:left w:val="none" w:sz="0" w:space="0" w:color="auto"/>
        <w:bottom w:val="none" w:sz="0" w:space="0" w:color="auto"/>
        <w:right w:val="none" w:sz="0" w:space="0" w:color="auto"/>
      </w:divBdr>
      <w:divsChild>
        <w:div w:id="123698032">
          <w:marLeft w:val="72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sChild>
        <w:div w:id="1650473709">
          <w:marLeft w:val="720"/>
          <w:marRight w:val="0"/>
          <w:marTop w:val="0"/>
          <w:marBottom w:val="0"/>
          <w:divBdr>
            <w:top w:val="none" w:sz="0" w:space="0" w:color="auto"/>
            <w:left w:val="none" w:sz="0" w:space="0" w:color="auto"/>
            <w:bottom w:val="none" w:sz="0" w:space="0" w:color="auto"/>
            <w:right w:val="none" w:sz="0" w:space="0" w:color="auto"/>
          </w:divBdr>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7237577">
      <w:bodyDiv w:val="1"/>
      <w:marLeft w:val="0"/>
      <w:marRight w:val="0"/>
      <w:marTop w:val="0"/>
      <w:marBottom w:val="0"/>
      <w:divBdr>
        <w:top w:val="none" w:sz="0" w:space="0" w:color="auto"/>
        <w:left w:val="none" w:sz="0" w:space="0" w:color="auto"/>
        <w:bottom w:val="none" w:sz="0" w:space="0" w:color="auto"/>
        <w:right w:val="none" w:sz="0" w:space="0" w:color="auto"/>
      </w:divBdr>
      <w:divsChild>
        <w:div w:id="948202354">
          <w:marLeft w:val="2160"/>
          <w:marRight w:val="0"/>
          <w:marTop w:val="0"/>
          <w:marBottom w:val="0"/>
          <w:divBdr>
            <w:top w:val="none" w:sz="0" w:space="0" w:color="auto"/>
            <w:left w:val="none" w:sz="0" w:space="0" w:color="auto"/>
            <w:bottom w:val="none" w:sz="0" w:space="0" w:color="auto"/>
            <w:right w:val="none" w:sz="0" w:space="0" w:color="auto"/>
          </w:divBdr>
        </w:div>
        <w:div w:id="1229413779">
          <w:marLeft w:val="1440"/>
          <w:marRight w:val="0"/>
          <w:marTop w:val="0"/>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33421627">
      <w:bodyDiv w:val="1"/>
      <w:marLeft w:val="0"/>
      <w:marRight w:val="0"/>
      <w:marTop w:val="0"/>
      <w:marBottom w:val="0"/>
      <w:divBdr>
        <w:top w:val="none" w:sz="0" w:space="0" w:color="auto"/>
        <w:left w:val="none" w:sz="0" w:space="0" w:color="auto"/>
        <w:bottom w:val="none" w:sz="0" w:space="0" w:color="auto"/>
        <w:right w:val="none" w:sz="0" w:space="0" w:color="auto"/>
      </w:divBdr>
    </w:div>
    <w:div w:id="90992617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3430928">
      <w:bodyDiv w:val="1"/>
      <w:marLeft w:val="0"/>
      <w:marRight w:val="0"/>
      <w:marTop w:val="0"/>
      <w:marBottom w:val="0"/>
      <w:divBdr>
        <w:top w:val="none" w:sz="0" w:space="0" w:color="auto"/>
        <w:left w:val="none" w:sz="0" w:space="0" w:color="auto"/>
        <w:bottom w:val="none" w:sz="0" w:space="0" w:color="auto"/>
        <w:right w:val="none" w:sz="0" w:space="0" w:color="auto"/>
      </w:divBdr>
    </w:div>
    <w:div w:id="1017267665">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441118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436501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94385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8387395">
      <w:bodyDiv w:val="1"/>
      <w:marLeft w:val="0"/>
      <w:marRight w:val="0"/>
      <w:marTop w:val="0"/>
      <w:marBottom w:val="0"/>
      <w:divBdr>
        <w:top w:val="none" w:sz="0" w:space="0" w:color="auto"/>
        <w:left w:val="none" w:sz="0" w:space="0" w:color="auto"/>
        <w:bottom w:val="none" w:sz="0" w:space="0" w:color="auto"/>
        <w:right w:val="none" w:sz="0" w:space="0" w:color="auto"/>
      </w:divBdr>
    </w:div>
    <w:div w:id="1955821134">
      <w:bodyDiv w:val="1"/>
      <w:marLeft w:val="0"/>
      <w:marRight w:val="0"/>
      <w:marTop w:val="0"/>
      <w:marBottom w:val="0"/>
      <w:divBdr>
        <w:top w:val="none" w:sz="0" w:space="0" w:color="auto"/>
        <w:left w:val="none" w:sz="0" w:space="0" w:color="auto"/>
        <w:bottom w:val="none" w:sz="0" w:space="0" w:color="auto"/>
        <w:right w:val="none" w:sz="0" w:space="0" w:color="auto"/>
      </w:divBdr>
    </w:div>
    <w:div w:id="1970161817">
      <w:bodyDiv w:val="1"/>
      <w:marLeft w:val="0"/>
      <w:marRight w:val="0"/>
      <w:marTop w:val="0"/>
      <w:marBottom w:val="0"/>
      <w:divBdr>
        <w:top w:val="none" w:sz="0" w:space="0" w:color="auto"/>
        <w:left w:val="none" w:sz="0" w:space="0" w:color="auto"/>
        <w:bottom w:val="none" w:sz="0" w:space="0" w:color="auto"/>
        <w:right w:val="none" w:sz="0" w:space="0" w:color="auto"/>
      </w:divBdr>
    </w:div>
    <w:div w:id="1988825606">
      <w:bodyDiv w:val="1"/>
      <w:marLeft w:val="0"/>
      <w:marRight w:val="0"/>
      <w:marTop w:val="0"/>
      <w:marBottom w:val="0"/>
      <w:divBdr>
        <w:top w:val="none" w:sz="0" w:space="0" w:color="auto"/>
        <w:left w:val="none" w:sz="0" w:space="0" w:color="auto"/>
        <w:bottom w:val="none" w:sz="0" w:space="0" w:color="auto"/>
        <w:right w:val="none" w:sz="0" w:space="0" w:color="auto"/>
      </w:divBdr>
    </w:div>
    <w:div w:id="1992129069">
      <w:bodyDiv w:val="1"/>
      <w:marLeft w:val="0"/>
      <w:marRight w:val="0"/>
      <w:marTop w:val="0"/>
      <w:marBottom w:val="0"/>
      <w:divBdr>
        <w:top w:val="none" w:sz="0" w:space="0" w:color="auto"/>
        <w:left w:val="none" w:sz="0" w:space="0" w:color="auto"/>
        <w:bottom w:val="none" w:sz="0" w:space="0" w:color="auto"/>
        <w:right w:val="none" w:sz="0" w:space="0" w:color="auto"/>
      </w:divBdr>
      <w:divsChild>
        <w:div w:id="806120876">
          <w:marLeft w:val="72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345440">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fcc.gov/general/rules-regulations-title-4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FC78D37EB3C945A582AA6B2A520989" ma:contentTypeVersion="0" ma:contentTypeDescription="Create a new document." ma:contentTypeScope="" ma:versionID="246b1641f7745300ae9333762177055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C96051-008A-4416-8501-3202284F0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E4064575-B06E-4852-90F6-B0DD8BB824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A3B9AA-F725-4555-840D-59E0A4DFCCB8}">
  <ds:schemaRefs>
    <ds:schemaRef ds:uri="http://schemas.openxmlformats.org/officeDocument/2006/bibliography"/>
  </ds:schemaRefs>
</ds:datastoreItem>
</file>

<file path=customXml/itemProps5.xml><?xml version="1.0" encoding="utf-8"?>
<ds:datastoreItem xmlns:ds="http://schemas.openxmlformats.org/officeDocument/2006/customXml" ds:itemID="{7C269E71-661A-47BA-94DA-ABF2DAB0E0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3995</CharactersWithSpaces>
  <SharedDoc>false</SharedDoc>
  <HLinks>
    <vt:vector size="6" baseType="variant">
      <vt:variant>
        <vt:i4>7471214</vt:i4>
      </vt:variant>
      <vt:variant>
        <vt:i4>0</vt:i4>
      </vt:variant>
      <vt:variant>
        <vt:i4>0</vt:i4>
      </vt:variant>
      <vt:variant>
        <vt:i4>5</vt:i4>
      </vt:variant>
      <vt:variant>
        <vt:lpwstr>https://www.fcc.gov/general/rules-regulations-title-47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2021-10-21T02:58:00Z</dcterms:created>
  <dcterms:modified xsi:type="dcterms:W3CDTF">2021-10-21T02:58:00Z</dcterms:modified>
</cp:coreProperties>
</file>